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48C45" w14:textId="58406001" w:rsidR="00C04AA8" w:rsidRPr="00A81630" w:rsidRDefault="00CE1FDC" w:rsidP="00C04AA8">
      <w:pPr>
        <w:spacing w:after="120" w:line="240" w:lineRule="auto"/>
        <w:rPr>
          <w:rFonts w:ascii="Arial" w:hAnsi="Arial" w:cs="Arial"/>
          <w:sz w:val="24"/>
          <w:szCs w:val="24"/>
        </w:rPr>
      </w:pPr>
      <w:r>
        <w:rPr>
          <w:rFonts w:ascii="Arial" w:hAnsi="Arial" w:cs="Arial"/>
          <w:b/>
          <w:bCs/>
          <w:sz w:val="24"/>
          <w:szCs w:val="24"/>
        </w:rPr>
        <w:t xml:space="preserve">Experiences Seeking Employment </w:t>
      </w:r>
    </w:p>
    <w:p w14:paraId="25972037" w14:textId="5776CA2C" w:rsidR="00A81630" w:rsidRPr="00A81630" w:rsidRDefault="00CE1FDC" w:rsidP="00C04AA8">
      <w:pPr>
        <w:spacing w:after="120" w:line="240" w:lineRule="auto"/>
        <w:rPr>
          <w:rFonts w:ascii="Arial" w:hAnsi="Arial" w:cs="Arial"/>
          <w:sz w:val="20"/>
          <w:szCs w:val="20"/>
        </w:rPr>
      </w:pPr>
      <w:r w:rsidRPr="00CE1FDC">
        <w:rPr>
          <w:rFonts w:ascii="Arial" w:hAnsi="Arial" w:cs="Arial"/>
          <w:sz w:val="20"/>
          <w:szCs w:val="20"/>
        </w:rPr>
        <w:t xml:space="preserve">This outcome measure assesses </w:t>
      </w:r>
      <w:r w:rsidR="00D57284">
        <w:rPr>
          <w:rFonts w:ascii="Arial" w:hAnsi="Arial" w:cs="Arial"/>
          <w:sz w:val="20"/>
          <w:szCs w:val="20"/>
        </w:rPr>
        <w:t>the experience of individuals</w:t>
      </w:r>
      <w:r w:rsidRPr="00CE1FDC">
        <w:rPr>
          <w:rFonts w:ascii="Arial" w:hAnsi="Arial" w:cs="Arial"/>
          <w:sz w:val="20"/>
          <w:szCs w:val="20"/>
        </w:rPr>
        <w:t xml:space="preserve"> looking for employment.</w:t>
      </w:r>
    </w:p>
    <w:tbl>
      <w:tblPr>
        <w:tblStyle w:val="TableGrid"/>
        <w:tblW w:w="12960" w:type="dxa"/>
        <w:tblBorders>
          <w:top w:val="single" w:sz="6" w:space="0" w:color="auto"/>
          <w:left w:val="single" w:sz="6" w:space="0" w:color="auto"/>
          <w:bottom w:val="single" w:sz="6" w:space="0" w:color="auto"/>
          <w:right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3052"/>
        <w:gridCol w:w="2520"/>
        <w:gridCol w:w="2520"/>
        <w:gridCol w:w="2520"/>
        <w:gridCol w:w="2348"/>
      </w:tblGrid>
      <w:tr w:rsidR="00C04AA8" w:rsidRPr="00C04AA8" w14:paraId="351E6B52" w14:textId="77777777" w:rsidTr="00F86B92">
        <w:trPr>
          <w:cantSplit/>
        </w:trPr>
        <w:tc>
          <w:tcPr>
            <w:tcW w:w="3052" w:type="dxa"/>
            <w:shd w:val="clear" w:color="auto" w:fill="3F6CA9"/>
            <w:tcMar>
              <w:top w:w="58" w:type="dxa"/>
              <w:left w:w="58" w:type="dxa"/>
              <w:bottom w:w="58" w:type="dxa"/>
              <w:right w:w="58" w:type="dxa"/>
            </w:tcMar>
            <w:vAlign w:val="center"/>
          </w:tcPr>
          <w:p w14:paraId="133E7F7A" w14:textId="6542DC99" w:rsidR="00C04AA8" w:rsidRPr="00C04AA8" w:rsidRDefault="00C04AA8" w:rsidP="00C04AA8">
            <w:pPr>
              <w:rPr>
                <w:rFonts w:ascii="Arial" w:eastAsia="Calibri" w:hAnsi="Arial" w:cs="Arial"/>
                <w:b/>
                <w:color w:val="FFFFFF"/>
                <w:sz w:val="20"/>
                <w:szCs w:val="20"/>
              </w:rPr>
            </w:pPr>
            <w:r w:rsidRPr="00C04AA8">
              <w:rPr>
                <w:rFonts w:ascii="Arial" w:eastAsia="Calibri" w:hAnsi="Arial" w:cs="Arial"/>
                <w:b/>
                <w:color w:val="FFFFFF"/>
                <w:sz w:val="20"/>
                <w:szCs w:val="20"/>
              </w:rPr>
              <w:t>Inputs</w:t>
            </w:r>
          </w:p>
        </w:tc>
        <w:tc>
          <w:tcPr>
            <w:tcW w:w="2520" w:type="dxa"/>
            <w:shd w:val="clear" w:color="auto" w:fill="3F6CA9"/>
            <w:tcMar>
              <w:top w:w="58" w:type="dxa"/>
              <w:left w:w="58" w:type="dxa"/>
              <w:bottom w:w="58" w:type="dxa"/>
              <w:right w:w="58" w:type="dxa"/>
            </w:tcMar>
            <w:vAlign w:val="center"/>
          </w:tcPr>
          <w:p w14:paraId="5FAD28C3" w14:textId="77777777" w:rsidR="00C04AA8" w:rsidRPr="00C04AA8" w:rsidRDefault="00C04AA8" w:rsidP="00C04AA8">
            <w:pPr>
              <w:rPr>
                <w:rFonts w:ascii="Arial" w:eastAsia="Calibri" w:hAnsi="Arial" w:cs="Arial"/>
                <w:b/>
                <w:color w:val="FFFFFF"/>
                <w:sz w:val="20"/>
                <w:szCs w:val="20"/>
              </w:rPr>
            </w:pPr>
            <w:r w:rsidRPr="00C04AA8">
              <w:rPr>
                <w:rFonts w:ascii="Arial" w:eastAsia="Calibri" w:hAnsi="Arial" w:cs="Arial"/>
                <w:b/>
                <w:color w:val="FFFFFF"/>
                <w:sz w:val="20"/>
                <w:szCs w:val="20"/>
              </w:rPr>
              <w:t>Activities</w:t>
            </w:r>
          </w:p>
        </w:tc>
        <w:tc>
          <w:tcPr>
            <w:tcW w:w="2520" w:type="dxa"/>
            <w:shd w:val="clear" w:color="auto" w:fill="3F6CA9"/>
            <w:tcMar>
              <w:top w:w="58" w:type="dxa"/>
              <w:left w:w="58" w:type="dxa"/>
              <w:bottom w:w="58" w:type="dxa"/>
              <w:right w:w="58" w:type="dxa"/>
            </w:tcMar>
            <w:vAlign w:val="center"/>
          </w:tcPr>
          <w:p w14:paraId="11019896" w14:textId="77777777" w:rsidR="00C04AA8" w:rsidRPr="00C04AA8" w:rsidRDefault="00C04AA8" w:rsidP="00C04AA8">
            <w:pPr>
              <w:rPr>
                <w:rFonts w:ascii="Arial" w:eastAsia="Calibri" w:hAnsi="Arial" w:cs="Arial"/>
                <w:b/>
                <w:color w:val="FFFFFF"/>
                <w:sz w:val="20"/>
                <w:szCs w:val="20"/>
              </w:rPr>
            </w:pPr>
            <w:r w:rsidRPr="00C04AA8">
              <w:rPr>
                <w:rFonts w:ascii="Arial" w:eastAsia="Calibri" w:hAnsi="Arial" w:cs="Arial"/>
                <w:b/>
                <w:color w:val="FFFFFF"/>
                <w:sz w:val="20"/>
                <w:szCs w:val="20"/>
              </w:rPr>
              <w:t>Outputs</w:t>
            </w:r>
          </w:p>
        </w:tc>
        <w:tc>
          <w:tcPr>
            <w:tcW w:w="2520" w:type="dxa"/>
            <w:shd w:val="clear" w:color="auto" w:fill="004280"/>
            <w:tcMar>
              <w:top w:w="58" w:type="dxa"/>
              <w:left w:w="58" w:type="dxa"/>
              <w:bottom w:w="58" w:type="dxa"/>
              <w:right w:w="58" w:type="dxa"/>
            </w:tcMar>
            <w:vAlign w:val="center"/>
          </w:tcPr>
          <w:p w14:paraId="05475A82" w14:textId="77777777" w:rsidR="00C04AA8" w:rsidRPr="00C04AA8" w:rsidRDefault="00C04AA8" w:rsidP="00C04AA8">
            <w:pPr>
              <w:rPr>
                <w:rFonts w:ascii="Arial" w:eastAsia="Calibri" w:hAnsi="Arial" w:cs="Arial"/>
                <w:b/>
                <w:color w:val="FFFFFF"/>
                <w:sz w:val="20"/>
                <w:szCs w:val="20"/>
              </w:rPr>
            </w:pPr>
            <w:r w:rsidRPr="00C04AA8">
              <w:rPr>
                <w:rFonts w:ascii="Arial" w:eastAsia="Calibri" w:hAnsi="Arial" w:cs="Arial"/>
                <w:b/>
                <w:color w:val="FFFFFF"/>
                <w:sz w:val="20"/>
                <w:szCs w:val="20"/>
              </w:rPr>
              <w:t>Outcomes</w:t>
            </w:r>
          </w:p>
        </w:tc>
        <w:tc>
          <w:tcPr>
            <w:tcW w:w="2348" w:type="dxa"/>
            <w:shd w:val="clear" w:color="auto" w:fill="004280"/>
            <w:tcMar>
              <w:top w:w="58" w:type="dxa"/>
              <w:left w:w="58" w:type="dxa"/>
              <w:bottom w:w="58" w:type="dxa"/>
              <w:right w:w="58" w:type="dxa"/>
            </w:tcMar>
            <w:vAlign w:val="center"/>
          </w:tcPr>
          <w:p w14:paraId="1D67E08E" w14:textId="77777777" w:rsidR="00C04AA8" w:rsidRPr="00C04AA8" w:rsidRDefault="00C04AA8" w:rsidP="00C04AA8">
            <w:pPr>
              <w:rPr>
                <w:rFonts w:ascii="Arial" w:eastAsia="Calibri" w:hAnsi="Arial" w:cs="Arial"/>
                <w:b/>
                <w:color w:val="FFFFFF"/>
                <w:sz w:val="20"/>
                <w:szCs w:val="20"/>
              </w:rPr>
            </w:pPr>
            <w:r w:rsidRPr="00C04AA8">
              <w:rPr>
                <w:rFonts w:ascii="Arial" w:eastAsia="Calibri" w:hAnsi="Arial" w:cs="Arial"/>
                <w:b/>
                <w:color w:val="FFFFFF"/>
                <w:sz w:val="20"/>
                <w:szCs w:val="20"/>
              </w:rPr>
              <w:t>Impacts</w:t>
            </w:r>
          </w:p>
        </w:tc>
      </w:tr>
      <w:tr w:rsidR="009D7539" w:rsidRPr="00C04AA8" w14:paraId="7E6F1132" w14:textId="77777777" w:rsidTr="00F86B92">
        <w:trPr>
          <w:cantSplit/>
          <w:trHeight w:val="288"/>
        </w:trPr>
        <w:tc>
          <w:tcPr>
            <w:tcW w:w="3052" w:type="dxa"/>
            <w:tcMar>
              <w:top w:w="58" w:type="dxa"/>
              <w:left w:w="58" w:type="dxa"/>
              <w:bottom w:w="58" w:type="dxa"/>
              <w:right w:w="58" w:type="dxa"/>
            </w:tcMar>
          </w:tcPr>
          <w:p w14:paraId="2AE0CE98" w14:textId="77777777" w:rsidR="009D7539" w:rsidRPr="009D7539" w:rsidRDefault="009D7539" w:rsidP="009D7539">
            <w:pPr>
              <w:rPr>
                <w:rFonts w:ascii="Arial" w:eastAsia="Times New Roman" w:hAnsi="Arial" w:cs="Arial"/>
                <w:sz w:val="18"/>
                <w:szCs w:val="18"/>
              </w:rPr>
            </w:pPr>
            <w:r w:rsidRPr="009D7539">
              <w:rPr>
                <w:rFonts w:ascii="Arial" w:eastAsia="Times New Roman" w:hAnsi="Arial" w:cs="Arial"/>
                <w:b/>
                <w:bCs/>
                <w:sz w:val="18"/>
                <w:szCs w:val="18"/>
              </w:rPr>
              <w:t>Funding:</w:t>
            </w:r>
          </w:p>
          <w:p w14:paraId="0D627078" w14:textId="77777777" w:rsidR="009D7539" w:rsidRPr="009D7539" w:rsidRDefault="009D7539" w:rsidP="009D7539">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State and federal HCBS funding streams, community partnerships, technology resources.</w:t>
            </w:r>
          </w:p>
          <w:p w14:paraId="14815781" w14:textId="77777777" w:rsidR="009D7539" w:rsidRPr="009D7539" w:rsidRDefault="009D7539" w:rsidP="009D7539">
            <w:pPr>
              <w:ind w:left="8"/>
              <w:rPr>
                <w:rFonts w:ascii="Arial" w:eastAsia="Times New Roman" w:hAnsi="Arial" w:cs="Arial"/>
                <w:sz w:val="18"/>
                <w:szCs w:val="18"/>
              </w:rPr>
            </w:pPr>
            <w:r w:rsidRPr="009D7539">
              <w:rPr>
                <w:rFonts w:ascii="Arial" w:eastAsia="Times New Roman" w:hAnsi="Arial" w:cs="Arial"/>
                <w:b/>
                <w:bCs/>
                <w:sz w:val="18"/>
                <w:szCs w:val="18"/>
              </w:rPr>
              <w:t>Policies:</w:t>
            </w:r>
          </w:p>
          <w:p w14:paraId="4106B446" w14:textId="77777777" w:rsidR="009D7539" w:rsidRPr="009D7539" w:rsidRDefault="009D7539" w:rsidP="009D7539">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HCBS CMS/State guidelines, Final Settings Rule.</w:t>
            </w:r>
          </w:p>
          <w:p w14:paraId="393EB50D" w14:textId="77777777" w:rsidR="009D7539" w:rsidRPr="009D7539" w:rsidRDefault="009D7539" w:rsidP="009D7539">
            <w:pPr>
              <w:ind w:left="8"/>
              <w:rPr>
                <w:rFonts w:ascii="Arial" w:eastAsia="Times New Roman" w:hAnsi="Arial" w:cs="Arial"/>
                <w:sz w:val="18"/>
                <w:szCs w:val="18"/>
              </w:rPr>
            </w:pPr>
            <w:r w:rsidRPr="009D7539">
              <w:rPr>
                <w:rFonts w:ascii="Arial" w:eastAsia="Times New Roman" w:hAnsi="Arial" w:cs="Arial"/>
                <w:b/>
                <w:bCs/>
                <w:sz w:val="18"/>
                <w:szCs w:val="18"/>
              </w:rPr>
              <w:t>Human Resources:</w:t>
            </w:r>
          </w:p>
          <w:p w14:paraId="35B48279" w14:textId="77777777" w:rsidR="009D7539" w:rsidRPr="009D7539" w:rsidRDefault="009D7539" w:rsidP="009D7539">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HCBS providers, coordinators, direct support staff, RTCOM staff expertise.</w:t>
            </w:r>
          </w:p>
          <w:p w14:paraId="68FE321F" w14:textId="77777777" w:rsidR="009D7539" w:rsidRPr="009D7539" w:rsidRDefault="009D7539" w:rsidP="009D7539">
            <w:pPr>
              <w:ind w:left="8"/>
              <w:rPr>
                <w:rFonts w:ascii="Arial" w:eastAsia="Times New Roman" w:hAnsi="Arial" w:cs="Arial"/>
                <w:sz w:val="18"/>
                <w:szCs w:val="18"/>
              </w:rPr>
            </w:pPr>
            <w:r w:rsidRPr="009D7539">
              <w:rPr>
                <w:rFonts w:ascii="Arial" w:eastAsia="Times New Roman" w:hAnsi="Arial" w:cs="Arial"/>
                <w:b/>
                <w:bCs/>
                <w:sz w:val="18"/>
                <w:szCs w:val="18"/>
              </w:rPr>
              <w:t>Assessments:</w:t>
            </w:r>
          </w:p>
          <w:p w14:paraId="7AD5CB1D" w14:textId="77777777" w:rsidR="009D7539" w:rsidRPr="009D7539" w:rsidRDefault="009D7539" w:rsidP="009D7539">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Past experience with development &amp; validation of a variety of person-centered  measures focused on HCBS outcomes. </w:t>
            </w:r>
          </w:p>
          <w:p w14:paraId="76DE2166" w14:textId="77777777" w:rsidR="009D7539" w:rsidRPr="009D7539" w:rsidRDefault="009D7539" w:rsidP="009D7539">
            <w:pPr>
              <w:ind w:left="8"/>
              <w:rPr>
                <w:rFonts w:ascii="Arial" w:eastAsia="Times New Roman" w:hAnsi="Arial" w:cs="Arial"/>
                <w:sz w:val="18"/>
                <w:szCs w:val="18"/>
              </w:rPr>
            </w:pPr>
            <w:r w:rsidRPr="009D7539">
              <w:rPr>
                <w:rFonts w:ascii="Arial" w:eastAsia="Times New Roman" w:hAnsi="Arial" w:cs="Arial"/>
                <w:b/>
                <w:bCs/>
                <w:sz w:val="18"/>
                <w:szCs w:val="18"/>
              </w:rPr>
              <w:t>Stakeholder Input:</w:t>
            </w:r>
          </w:p>
          <w:p w14:paraId="42B44EA6" w14:textId="77777777" w:rsidR="009D7539" w:rsidRPr="009D7539" w:rsidRDefault="009D7539" w:rsidP="009D7539">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National input from state HCBS administrators, providers, families, and beneficiaries.</w:t>
            </w:r>
          </w:p>
          <w:p w14:paraId="414DA452" w14:textId="77777777" w:rsidR="009D7539" w:rsidRPr="009D7539" w:rsidRDefault="009D7539" w:rsidP="009D7539">
            <w:pPr>
              <w:rPr>
                <w:rFonts w:ascii="Arial" w:eastAsia="Times New Roman" w:hAnsi="Arial" w:cs="Arial"/>
                <w:sz w:val="18"/>
                <w:szCs w:val="18"/>
              </w:rPr>
            </w:pPr>
            <w:r w:rsidRPr="009D7539">
              <w:rPr>
                <w:rFonts w:ascii="Arial" w:eastAsia="Times New Roman" w:hAnsi="Arial" w:cs="Arial"/>
                <w:b/>
                <w:bCs/>
                <w:sz w:val="18"/>
                <w:szCs w:val="18"/>
              </w:rPr>
              <w:t>Measure Development &amp; Adoption:</w:t>
            </w:r>
          </w:p>
          <w:p w14:paraId="5AA5AB7D" w14:textId="77777777" w:rsidR="009D7539" w:rsidRPr="009D7539" w:rsidRDefault="009D7539" w:rsidP="009D7539">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Ongoing stakeholder engagement in measure design and review.</w:t>
            </w:r>
          </w:p>
          <w:p w14:paraId="20B0C21D" w14:textId="77777777" w:rsidR="009D7539" w:rsidRPr="009D7539" w:rsidRDefault="009D7539" w:rsidP="009D7539">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Theory &amp; research driven constructs</w:t>
            </w:r>
          </w:p>
          <w:p w14:paraId="381394FF" w14:textId="77777777" w:rsidR="009D7539" w:rsidRPr="009D7539" w:rsidRDefault="009D7539" w:rsidP="009D7539">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Cognitive and feasibility testing.</w:t>
            </w:r>
          </w:p>
          <w:p w14:paraId="6247D8E5" w14:textId="77777777" w:rsidR="009D7539" w:rsidRPr="009D7539" w:rsidRDefault="009D7539" w:rsidP="009D7539">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National HCBS beneficiary testing.</w:t>
            </w:r>
          </w:p>
          <w:p w14:paraId="3D1C6593" w14:textId="1912C316" w:rsidR="009D7539" w:rsidRPr="009D7539" w:rsidRDefault="009D7539" w:rsidP="009D7539">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Provider commitment to measure use and quality improvement.</w:t>
            </w:r>
          </w:p>
        </w:tc>
        <w:tc>
          <w:tcPr>
            <w:tcW w:w="2520" w:type="dxa"/>
            <w:tcMar>
              <w:top w:w="58" w:type="dxa"/>
              <w:left w:w="58" w:type="dxa"/>
              <w:bottom w:w="58" w:type="dxa"/>
              <w:right w:w="58" w:type="dxa"/>
            </w:tcMar>
          </w:tcPr>
          <w:p w14:paraId="6A729CDF" w14:textId="77777777" w:rsidR="009D7539" w:rsidRPr="009D7539" w:rsidRDefault="009D7539" w:rsidP="009D7539">
            <w:pPr>
              <w:rPr>
                <w:rFonts w:ascii="Arial" w:eastAsia="Calibri" w:hAnsi="Arial" w:cs="Arial"/>
                <w:sz w:val="18"/>
                <w:szCs w:val="18"/>
              </w:rPr>
            </w:pPr>
            <w:r w:rsidRPr="009D7539">
              <w:rPr>
                <w:rFonts w:ascii="Arial" w:eastAsia="Calibri" w:hAnsi="Arial" w:cs="Arial"/>
                <w:b/>
                <w:bCs/>
                <w:sz w:val="18"/>
                <w:szCs w:val="18"/>
              </w:rPr>
              <w:t>Person-Centered Services</w:t>
            </w:r>
          </w:p>
          <w:p w14:paraId="49F908E7" w14:textId="77777777" w:rsidR="009D7539" w:rsidRDefault="009D7539" w:rsidP="009D7539">
            <w:pPr>
              <w:numPr>
                <w:ilvl w:val="0"/>
                <w:numId w:val="1"/>
              </w:numPr>
              <w:tabs>
                <w:tab w:val="num" w:pos="720"/>
              </w:tabs>
              <w:ind w:left="178" w:hanging="170"/>
              <w:rPr>
                <w:rFonts w:ascii="Arial" w:eastAsia="Calibri" w:hAnsi="Arial" w:cs="Arial"/>
                <w:sz w:val="18"/>
                <w:szCs w:val="18"/>
              </w:rPr>
            </w:pPr>
            <w:r w:rsidRPr="009D7539">
              <w:rPr>
                <w:rFonts w:ascii="Arial" w:eastAsia="Calibri" w:hAnsi="Arial" w:cs="Arial"/>
                <w:sz w:val="18"/>
                <w:szCs w:val="18"/>
              </w:rPr>
              <w:t>Collaborative planning between beneficiaries and providers</w:t>
            </w:r>
          </w:p>
          <w:p w14:paraId="2EF5FAA0" w14:textId="77777777" w:rsidR="004622CE" w:rsidRPr="009D7539" w:rsidRDefault="004622CE" w:rsidP="004622CE">
            <w:pPr>
              <w:ind w:left="178"/>
              <w:rPr>
                <w:rFonts w:ascii="Arial" w:eastAsia="Calibri" w:hAnsi="Arial" w:cs="Arial"/>
                <w:sz w:val="18"/>
                <w:szCs w:val="18"/>
              </w:rPr>
            </w:pPr>
          </w:p>
          <w:p w14:paraId="71D7635A" w14:textId="77777777" w:rsidR="009D7539" w:rsidRPr="009D7539" w:rsidRDefault="009D7539" w:rsidP="009D7539">
            <w:pPr>
              <w:ind w:left="8"/>
              <w:rPr>
                <w:rFonts w:ascii="Arial" w:eastAsia="Calibri" w:hAnsi="Arial" w:cs="Arial"/>
                <w:sz w:val="18"/>
                <w:szCs w:val="18"/>
              </w:rPr>
            </w:pPr>
            <w:r w:rsidRPr="009D7539">
              <w:rPr>
                <w:rFonts w:ascii="Arial" w:eastAsia="Calibri" w:hAnsi="Arial" w:cs="Arial"/>
                <w:b/>
                <w:bCs/>
                <w:sz w:val="18"/>
                <w:szCs w:val="18"/>
              </w:rPr>
              <w:t>Training/Skill-Building:</w:t>
            </w:r>
          </w:p>
          <w:p w14:paraId="6F0B60F0" w14:textId="77777777" w:rsidR="009D7539" w:rsidRDefault="009D7539" w:rsidP="009D7539">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Training and education of providers and users </w:t>
            </w:r>
          </w:p>
          <w:p w14:paraId="5FA53A2F" w14:textId="77777777" w:rsidR="004622CE" w:rsidRPr="009D7539" w:rsidRDefault="004622CE" w:rsidP="004622CE">
            <w:pPr>
              <w:ind w:left="178"/>
              <w:rPr>
                <w:rFonts w:ascii="Arial" w:eastAsia="Calibri" w:hAnsi="Arial" w:cs="Arial"/>
                <w:sz w:val="18"/>
                <w:szCs w:val="18"/>
              </w:rPr>
            </w:pPr>
          </w:p>
          <w:p w14:paraId="2292D119" w14:textId="64A8A7F5" w:rsidR="009D7539" w:rsidRPr="009D7539" w:rsidRDefault="009D7539" w:rsidP="009D7539">
            <w:pPr>
              <w:ind w:left="8"/>
              <w:rPr>
                <w:rFonts w:ascii="Arial" w:eastAsia="Calibri" w:hAnsi="Arial" w:cs="Arial"/>
                <w:sz w:val="18"/>
                <w:szCs w:val="18"/>
              </w:rPr>
            </w:pPr>
            <w:r w:rsidRPr="009D7539">
              <w:rPr>
                <w:rFonts w:ascii="Arial" w:eastAsia="Calibri" w:hAnsi="Arial" w:cs="Arial"/>
                <w:b/>
                <w:bCs/>
                <w:sz w:val="18"/>
                <w:szCs w:val="18"/>
              </w:rPr>
              <w:t xml:space="preserve">Services Supporting </w:t>
            </w:r>
            <w:r w:rsidR="008F5478">
              <w:rPr>
                <w:rFonts w:ascii="Arial" w:eastAsia="Calibri" w:hAnsi="Arial" w:cs="Arial"/>
                <w:b/>
                <w:bCs/>
                <w:sz w:val="18"/>
                <w:szCs w:val="18"/>
              </w:rPr>
              <w:t>Employment</w:t>
            </w:r>
            <w:r w:rsidRPr="009D7539">
              <w:rPr>
                <w:rFonts w:ascii="Arial" w:eastAsia="Calibri" w:hAnsi="Arial" w:cs="Arial"/>
                <w:b/>
                <w:bCs/>
                <w:sz w:val="18"/>
                <w:szCs w:val="18"/>
              </w:rPr>
              <w:t>:</w:t>
            </w:r>
          </w:p>
          <w:p w14:paraId="465F3F01" w14:textId="0D660432" w:rsidR="009D7539" w:rsidRDefault="009D7539" w:rsidP="009D7539">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Organizing/</w:t>
            </w:r>
            <w:r w:rsidR="00375487">
              <w:rPr>
                <w:rFonts w:ascii="Arial" w:eastAsia="Calibri" w:hAnsi="Arial" w:cs="Arial"/>
                <w:sz w:val="18"/>
                <w:szCs w:val="18"/>
              </w:rPr>
              <w:t>f</w:t>
            </w:r>
            <w:r w:rsidRPr="009D7539">
              <w:rPr>
                <w:rFonts w:ascii="Arial" w:eastAsia="Calibri" w:hAnsi="Arial" w:cs="Arial"/>
                <w:sz w:val="18"/>
                <w:szCs w:val="18"/>
              </w:rPr>
              <w:t>acilitating activities within home and community</w:t>
            </w:r>
          </w:p>
          <w:p w14:paraId="43C21328" w14:textId="77777777" w:rsidR="004622CE" w:rsidRPr="009D7539" w:rsidRDefault="004622CE" w:rsidP="004622CE">
            <w:pPr>
              <w:ind w:left="178"/>
              <w:rPr>
                <w:rFonts w:ascii="Arial" w:eastAsia="Calibri" w:hAnsi="Arial" w:cs="Arial"/>
                <w:sz w:val="18"/>
                <w:szCs w:val="18"/>
              </w:rPr>
            </w:pPr>
          </w:p>
          <w:p w14:paraId="5CA89F71" w14:textId="77777777" w:rsidR="009D7539" w:rsidRPr="009D7539" w:rsidRDefault="009D7539" w:rsidP="009D7539">
            <w:pPr>
              <w:ind w:left="8"/>
              <w:rPr>
                <w:rFonts w:ascii="Arial" w:eastAsia="Calibri" w:hAnsi="Arial" w:cs="Arial"/>
                <w:sz w:val="18"/>
                <w:szCs w:val="18"/>
              </w:rPr>
            </w:pPr>
            <w:r w:rsidRPr="009D7539">
              <w:rPr>
                <w:rFonts w:ascii="Arial" w:eastAsia="Calibri" w:hAnsi="Arial" w:cs="Arial"/>
                <w:b/>
                <w:bCs/>
                <w:sz w:val="18"/>
                <w:szCs w:val="18"/>
              </w:rPr>
              <w:t>Access to Resources:</w:t>
            </w:r>
          </w:p>
          <w:p w14:paraId="4BF9A990" w14:textId="223A3172" w:rsidR="009D7539" w:rsidRDefault="009D7539" w:rsidP="009D7539">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Ensuring access to resources supporting</w:t>
            </w:r>
            <w:r w:rsidR="008F5478">
              <w:rPr>
                <w:rFonts w:ascii="Arial" w:eastAsia="Calibri" w:hAnsi="Arial" w:cs="Arial"/>
                <w:sz w:val="18"/>
                <w:szCs w:val="18"/>
              </w:rPr>
              <w:t xml:space="preserve"> job seeking.</w:t>
            </w:r>
          </w:p>
          <w:p w14:paraId="724AC9EB" w14:textId="77777777" w:rsidR="00371F92" w:rsidRDefault="00371F92" w:rsidP="00371F92">
            <w:pPr>
              <w:rPr>
                <w:rFonts w:ascii="Arial" w:eastAsia="Calibri" w:hAnsi="Arial" w:cs="Arial"/>
                <w:sz w:val="18"/>
                <w:szCs w:val="18"/>
              </w:rPr>
            </w:pPr>
          </w:p>
          <w:p w14:paraId="2B05F911" w14:textId="77777777" w:rsidR="00371F92" w:rsidRDefault="00371F92" w:rsidP="00371F92">
            <w:pPr>
              <w:numPr>
                <w:ilvl w:val="0"/>
                <w:numId w:val="24"/>
              </w:numPr>
              <w:spacing w:line="256" w:lineRule="auto"/>
              <w:ind w:left="178" w:hanging="170"/>
              <w:rPr>
                <w:rFonts w:ascii="Arial" w:eastAsia="Calibri" w:hAnsi="Arial" w:cs="Arial"/>
                <w:sz w:val="18"/>
                <w:szCs w:val="18"/>
              </w:rPr>
            </w:pPr>
            <w:r>
              <w:rPr>
                <w:rFonts w:ascii="Arial" w:eastAsia="Calibri" w:hAnsi="Arial" w:cs="Arial"/>
                <w:sz w:val="18"/>
                <w:szCs w:val="18"/>
              </w:rPr>
              <w:t>Training and technical assistance on administration, interpretation, and use of measure.</w:t>
            </w:r>
          </w:p>
          <w:p w14:paraId="09BD7577" w14:textId="77777777" w:rsidR="00371F92" w:rsidRPr="009D7539" w:rsidRDefault="00371F92" w:rsidP="00371F92">
            <w:pPr>
              <w:rPr>
                <w:rFonts w:ascii="Arial" w:eastAsia="Calibri" w:hAnsi="Arial" w:cs="Arial"/>
                <w:sz w:val="18"/>
                <w:szCs w:val="18"/>
              </w:rPr>
            </w:pPr>
          </w:p>
          <w:p w14:paraId="4312D981" w14:textId="109382C9" w:rsidR="009D7539" w:rsidRPr="00C04AA8" w:rsidRDefault="009D7539" w:rsidP="009D7539">
            <w:pPr>
              <w:spacing w:after="120"/>
              <w:ind w:left="178"/>
              <w:rPr>
                <w:rFonts w:ascii="Arial" w:eastAsia="Calibri" w:hAnsi="Arial" w:cs="Arial"/>
                <w:sz w:val="18"/>
                <w:szCs w:val="18"/>
              </w:rPr>
            </w:pPr>
          </w:p>
        </w:tc>
        <w:tc>
          <w:tcPr>
            <w:tcW w:w="2520" w:type="dxa"/>
            <w:tcMar>
              <w:top w:w="58" w:type="dxa"/>
              <w:left w:w="58" w:type="dxa"/>
              <w:bottom w:w="58" w:type="dxa"/>
              <w:right w:w="58" w:type="dxa"/>
            </w:tcMar>
          </w:tcPr>
          <w:p w14:paraId="3E0AAA69" w14:textId="77777777" w:rsidR="009D7539" w:rsidRPr="009D7539" w:rsidRDefault="009D7539" w:rsidP="009D7539">
            <w:pPr>
              <w:rPr>
                <w:rFonts w:ascii="Arial" w:eastAsia="Calibri" w:hAnsi="Arial" w:cs="Arial"/>
                <w:sz w:val="18"/>
                <w:szCs w:val="18"/>
              </w:rPr>
            </w:pPr>
            <w:r w:rsidRPr="009D7539">
              <w:rPr>
                <w:rFonts w:ascii="Arial" w:eastAsia="Calibri" w:hAnsi="Arial" w:cs="Arial"/>
                <w:b/>
                <w:bCs/>
                <w:sz w:val="18"/>
                <w:szCs w:val="18"/>
              </w:rPr>
              <w:t>Service Provision:</w:t>
            </w:r>
          </w:p>
          <w:p w14:paraId="3A386579" w14:textId="77777777" w:rsidR="009D7539" w:rsidRDefault="009D7539" w:rsidP="009D7539">
            <w:pPr>
              <w:numPr>
                <w:ilvl w:val="0"/>
                <w:numId w:val="1"/>
              </w:numPr>
              <w:tabs>
                <w:tab w:val="num" w:pos="720"/>
              </w:tabs>
              <w:ind w:left="178" w:hanging="170"/>
              <w:rPr>
                <w:rFonts w:ascii="Arial" w:eastAsia="Calibri" w:hAnsi="Arial" w:cs="Arial"/>
                <w:sz w:val="18"/>
                <w:szCs w:val="18"/>
              </w:rPr>
            </w:pPr>
            <w:r w:rsidRPr="009D7539">
              <w:rPr>
                <w:rFonts w:ascii="Arial" w:eastAsia="Calibri" w:hAnsi="Arial" w:cs="Arial"/>
                <w:sz w:val="18"/>
                <w:szCs w:val="18"/>
              </w:rPr>
              <w:t>Number, types, &amp; quality of services delivered</w:t>
            </w:r>
          </w:p>
          <w:p w14:paraId="666E258B" w14:textId="77777777" w:rsidR="004622CE" w:rsidRPr="009D7539" w:rsidRDefault="004622CE" w:rsidP="004622CE">
            <w:pPr>
              <w:ind w:left="178"/>
              <w:rPr>
                <w:rFonts w:ascii="Arial" w:eastAsia="Calibri" w:hAnsi="Arial" w:cs="Arial"/>
                <w:sz w:val="18"/>
                <w:szCs w:val="18"/>
              </w:rPr>
            </w:pPr>
          </w:p>
          <w:p w14:paraId="209998F1" w14:textId="77777777" w:rsidR="009D7539" w:rsidRPr="009D7539" w:rsidRDefault="009D7539" w:rsidP="009D7539">
            <w:pPr>
              <w:ind w:left="8"/>
              <w:rPr>
                <w:rFonts w:ascii="Arial" w:eastAsia="Calibri" w:hAnsi="Arial" w:cs="Arial"/>
                <w:sz w:val="18"/>
                <w:szCs w:val="18"/>
              </w:rPr>
            </w:pPr>
            <w:r w:rsidRPr="009D7539">
              <w:rPr>
                <w:rFonts w:ascii="Arial" w:eastAsia="Calibri" w:hAnsi="Arial" w:cs="Arial"/>
                <w:b/>
                <w:bCs/>
                <w:sz w:val="18"/>
                <w:szCs w:val="18"/>
              </w:rPr>
              <w:t>Engagement:</w:t>
            </w:r>
          </w:p>
          <w:p w14:paraId="3F8D220E" w14:textId="415BDB45" w:rsidR="009D7539" w:rsidRDefault="009D7539" w:rsidP="009D7539">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 xml:space="preserve">Number of beneficiaries </w:t>
            </w:r>
            <w:r w:rsidR="008F5478">
              <w:rPr>
                <w:rFonts w:ascii="Arial" w:eastAsia="Calibri" w:hAnsi="Arial" w:cs="Arial"/>
                <w:sz w:val="18"/>
                <w:szCs w:val="18"/>
              </w:rPr>
              <w:t>successfully accessing employment services and obtaining employment</w:t>
            </w:r>
          </w:p>
          <w:p w14:paraId="50CD62B4" w14:textId="77777777" w:rsidR="004622CE" w:rsidRPr="009D7539" w:rsidRDefault="004622CE" w:rsidP="004622CE">
            <w:pPr>
              <w:ind w:left="178"/>
              <w:rPr>
                <w:rFonts w:ascii="Arial" w:eastAsia="Calibri" w:hAnsi="Arial" w:cs="Arial"/>
                <w:sz w:val="18"/>
                <w:szCs w:val="18"/>
              </w:rPr>
            </w:pPr>
          </w:p>
          <w:p w14:paraId="24603806" w14:textId="4E299F2D" w:rsidR="009D7539" w:rsidRPr="009D7539" w:rsidRDefault="009D7539" w:rsidP="009D7539">
            <w:pPr>
              <w:ind w:left="8"/>
              <w:rPr>
                <w:rFonts w:ascii="Arial" w:eastAsia="Calibri" w:hAnsi="Arial" w:cs="Arial"/>
                <w:sz w:val="18"/>
                <w:szCs w:val="18"/>
              </w:rPr>
            </w:pPr>
            <w:r w:rsidRPr="009D7539">
              <w:rPr>
                <w:rFonts w:ascii="Arial" w:eastAsia="Calibri" w:hAnsi="Arial" w:cs="Arial"/>
                <w:b/>
                <w:bCs/>
                <w:sz w:val="18"/>
                <w:szCs w:val="18"/>
              </w:rPr>
              <w:t xml:space="preserve">Access to </w:t>
            </w:r>
            <w:r w:rsidR="008E0769">
              <w:rPr>
                <w:rFonts w:ascii="Arial" w:eastAsia="Calibri" w:hAnsi="Arial" w:cs="Arial"/>
                <w:b/>
                <w:bCs/>
                <w:sz w:val="18"/>
                <w:szCs w:val="18"/>
              </w:rPr>
              <w:t>Employment Services and Networks</w:t>
            </w:r>
            <w:r w:rsidRPr="009D7539">
              <w:rPr>
                <w:rFonts w:ascii="Arial" w:eastAsia="Calibri" w:hAnsi="Arial" w:cs="Arial"/>
                <w:b/>
                <w:bCs/>
                <w:sz w:val="18"/>
                <w:szCs w:val="18"/>
              </w:rPr>
              <w:t>:</w:t>
            </w:r>
          </w:p>
          <w:p w14:paraId="1A51F5DB" w14:textId="7EF192BC" w:rsidR="009D7539" w:rsidRDefault="009D7539" w:rsidP="009D7539">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 xml:space="preserve">Beneficiaries connected to </w:t>
            </w:r>
            <w:r w:rsidR="008F5478">
              <w:rPr>
                <w:rFonts w:ascii="Arial" w:eastAsia="Calibri" w:hAnsi="Arial" w:cs="Arial"/>
                <w:sz w:val="18"/>
                <w:szCs w:val="18"/>
              </w:rPr>
              <w:t>employment services and networks</w:t>
            </w:r>
            <w:r w:rsidRPr="009D7539">
              <w:rPr>
                <w:rFonts w:ascii="Arial" w:eastAsia="Calibri" w:hAnsi="Arial" w:cs="Arial"/>
                <w:sz w:val="18"/>
                <w:szCs w:val="18"/>
              </w:rPr>
              <w:t>.</w:t>
            </w:r>
          </w:p>
          <w:p w14:paraId="149D6989" w14:textId="77777777" w:rsidR="004622CE" w:rsidRPr="009D7539" w:rsidRDefault="004622CE" w:rsidP="004622CE">
            <w:pPr>
              <w:ind w:left="178"/>
              <w:rPr>
                <w:rFonts w:ascii="Arial" w:eastAsia="Calibri" w:hAnsi="Arial" w:cs="Arial"/>
                <w:sz w:val="18"/>
                <w:szCs w:val="18"/>
              </w:rPr>
            </w:pPr>
          </w:p>
          <w:p w14:paraId="55518476" w14:textId="77777777" w:rsidR="009D7539" w:rsidRPr="009D7539" w:rsidRDefault="009D7539" w:rsidP="009D7539">
            <w:pPr>
              <w:ind w:left="8"/>
              <w:rPr>
                <w:rFonts w:ascii="Arial" w:eastAsia="Calibri" w:hAnsi="Arial" w:cs="Arial"/>
                <w:sz w:val="18"/>
                <w:szCs w:val="18"/>
              </w:rPr>
            </w:pPr>
            <w:r w:rsidRPr="009D7539">
              <w:rPr>
                <w:rFonts w:ascii="Arial" w:eastAsia="Calibri" w:hAnsi="Arial" w:cs="Arial"/>
                <w:b/>
                <w:bCs/>
                <w:sz w:val="18"/>
                <w:szCs w:val="18"/>
              </w:rPr>
              <w:t>Measurement Tools:</w:t>
            </w:r>
          </w:p>
          <w:p w14:paraId="33537BA9" w14:textId="3CFAD47C" w:rsidR="009D7539" w:rsidRDefault="009D7539" w:rsidP="009D7539">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 xml:space="preserve">Developed and validated </w:t>
            </w:r>
            <w:r w:rsidR="008F5478">
              <w:rPr>
                <w:rFonts w:ascii="Arial" w:eastAsia="Calibri" w:hAnsi="Arial" w:cs="Arial"/>
                <w:sz w:val="18"/>
                <w:szCs w:val="18"/>
              </w:rPr>
              <w:t>Experiences Seeking Employment measure</w:t>
            </w:r>
            <w:r w:rsidRPr="009D7539">
              <w:rPr>
                <w:rFonts w:ascii="Arial" w:eastAsia="Calibri" w:hAnsi="Arial" w:cs="Arial"/>
                <w:sz w:val="18"/>
                <w:szCs w:val="18"/>
              </w:rPr>
              <w:t>.</w:t>
            </w:r>
          </w:p>
          <w:p w14:paraId="2559FC48" w14:textId="77777777" w:rsidR="004622CE" w:rsidRPr="009D7539" w:rsidRDefault="004622CE" w:rsidP="004622CE">
            <w:pPr>
              <w:ind w:left="178"/>
              <w:rPr>
                <w:rFonts w:ascii="Arial" w:eastAsia="Calibri" w:hAnsi="Arial" w:cs="Arial"/>
                <w:sz w:val="18"/>
                <w:szCs w:val="18"/>
              </w:rPr>
            </w:pPr>
          </w:p>
          <w:p w14:paraId="24BBBF3D" w14:textId="77777777" w:rsidR="009D7539" w:rsidRPr="009D7539" w:rsidRDefault="009D7539" w:rsidP="009D7539">
            <w:pPr>
              <w:ind w:left="8"/>
              <w:rPr>
                <w:rFonts w:ascii="Arial" w:eastAsia="Calibri" w:hAnsi="Arial" w:cs="Arial"/>
                <w:sz w:val="18"/>
                <w:szCs w:val="18"/>
              </w:rPr>
            </w:pPr>
            <w:r w:rsidRPr="009D7539">
              <w:rPr>
                <w:rFonts w:ascii="Arial" w:eastAsia="Calibri" w:hAnsi="Arial" w:cs="Arial"/>
                <w:b/>
                <w:bCs/>
                <w:sz w:val="18"/>
                <w:szCs w:val="18"/>
              </w:rPr>
              <w:t>Provider Accountability:</w:t>
            </w:r>
          </w:p>
          <w:p w14:paraId="51A44D84" w14:textId="77777777" w:rsidR="009D7539" w:rsidRPr="009D7539" w:rsidRDefault="009D7539" w:rsidP="009D7539">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Stakeholder informed decision making</w:t>
            </w:r>
          </w:p>
          <w:p w14:paraId="273EB04C" w14:textId="77777777" w:rsidR="009D7539" w:rsidRPr="009D7539" w:rsidRDefault="009D7539" w:rsidP="009D7539">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Compliance &amp; performance related to state and federal regulations</w:t>
            </w:r>
          </w:p>
          <w:p w14:paraId="11F890F0" w14:textId="77777777" w:rsidR="009D7539" w:rsidRPr="00C04AA8" w:rsidRDefault="009D7539" w:rsidP="009D7539">
            <w:pPr>
              <w:spacing w:after="120"/>
              <w:ind w:left="178"/>
              <w:rPr>
                <w:rFonts w:ascii="Arial" w:eastAsia="Calibri" w:hAnsi="Arial" w:cs="Arial"/>
                <w:sz w:val="18"/>
                <w:szCs w:val="18"/>
              </w:rPr>
            </w:pPr>
          </w:p>
        </w:tc>
        <w:tc>
          <w:tcPr>
            <w:tcW w:w="2520" w:type="dxa"/>
            <w:tcMar>
              <w:top w:w="58" w:type="dxa"/>
              <w:left w:w="58" w:type="dxa"/>
              <w:bottom w:w="58" w:type="dxa"/>
              <w:right w:w="58" w:type="dxa"/>
            </w:tcMar>
          </w:tcPr>
          <w:p w14:paraId="1435B358" w14:textId="2C0EEDFC" w:rsidR="009D7539" w:rsidRPr="009D7539" w:rsidRDefault="009D7539" w:rsidP="009D7539">
            <w:pPr>
              <w:rPr>
                <w:rFonts w:ascii="Arial" w:eastAsia="Calibri" w:hAnsi="Arial" w:cs="Arial"/>
                <w:sz w:val="18"/>
                <w:szCs w:val="18"/>
              </w:rPr>
            </w:pPr>
            <w:r w:rsidRPr="009D7539">
              <w:rPr>
                <w:rFonts w:ascii="Arial" w:eastAsia="Calibri" w:hAnsi="Arial" w:cs="Arial"/>
                <w:b/>
                <w:bCs/>
                <w:sz w:val="18"/>
                <w:szCs w:val="18"/>
              </w:rPr>
              <w:t xml:space="preserve">Increased </w:t>
            </w:r>
            <w:r w:rsidR="008F5478">
              <w:rPr>
                <w:rFonts w:ascii="Arial" w:eastAsia="Calibri" w:hAnsi="Arial" w:cs="Arial"/>
                <w:b/>
                <w:bCs/>
                <w:sz w:val="18"/>
                <w:szCs w:val="18"/>
              </w:rPr>
              <w:t>Employment</w:t>
            </w:r>
            <w:r w:rsidRPr="009D7539">
              <w:rPr>
                <w:rFonts w:ascii="Arial" w:eastAsia="Calibri" w:hAnsi="Arial" w:cs="Arial"/>
                <w:b/>
                <w:bCs/>
                <w:sz w:val="18"/>
                <w:szCs w:val="18"/>
              </w:rPr>
              <w:t>:</w:t>
            </w:r>
          </w:p>
          <w:p w14:paraId="6B2DED11" w14:textId="20048B8A" w:rsidR="009D7539" w:rsidRDefault="009D7539" w:rsidP="009D7539">
            <w:pPr>
              <w:numPr>
                <w:ilvl w:val="0"/>
                <w:numId w:val="17"/>
              </w:numPr>
              <w:rPr>
                <w:rFonts w:ascii="Arial" w:eastAsia="Calibri" w:hAnsi="Arial" w:cs="Arial"/>
                <w:sz w:val="18"/>
                <w:szCs w:val="18"/>
              </w:rPr>
            </w:pPr>
            <w:r w:rsidRPr="009D7539">
              <w:rPr>
                <w:rFonts w:ascii="Arial" w:eastAsia="Calibri" w:hAnsi="Arial" w:cs="Arial"/>
                <w:sz w:val="18"/>
                <w:szCs w:val="18"/>
              </w:rPr>
              <w:t>Beneficiaries</w:t>
            </w:r>
            <w:r w:rsidR="008F5478">
              <w:rPr>
                <w:rFonts w:ascii="Arial" w:eastAsia="Calibri" w:hAnsi="Arial" w:cs="Arial"/>
                <w:sz w:val="18"/>
                <w:szCs w:val="18"/>
              </w:rPr>
              <w:t xml:space="preserve"> achieve </w:t>
            </w:r>
            <w:r w:rsidR="003D3F3B">
              <w:rPr>
                <w:rFonts w:ascii="Arial" w:eastAsia="Calibri" w:hAnsi="Arial" w:cs="Arial"/>
                <w:sz w:val="18"/>
                <w:szCs w:val="18"/>
              </w:rPr>
              <w:t>improved</w:t>
            </w:r>
            <w:r w:rsidR="008F5478">
              <w:rPr>
                <w:rFonts w:ascii="Arial" w:eastAsia="Calibri" w:hAnsi="Arial" w:cs="Arial"/>
                <w:sz w:val="18"/>
                <w:szCs w:val="18"/>
              </w:rPr>
              <w:t xml:space="preserve"> experiences and success in finding </w:t>
            </w:r>
            <w:r w:rsidR="006A3026">
              <w:rPr>
                <w:rFonts w:ascii="Arial" w:eastAsia="Calibri" w:hAnsi="Arial" w:cs="Arial"/>
                <w:sz w:val="18"/>
                <w:szCs w:val="18"/>
              </w:rPr>
              <w:t xml:space="preserve">desired </w:t>
            </w:r>
            <w:r w:rsidR="008F5478">
              <w:rPr>
                <w:rFonts w:ascii="Arial" w:eastAsia="Calibri" w:hAnsi="Arial" w:cs="Arial"/>
                <w:sz w:val="18"/>
                <w:szCs w:val="18"/>
              </w:rPr>
              <w:t>employment</w:t>
            </w:r>
            <w:r w:rsidR="006A3026">
              <w:rPr>
                <w:rFonts w:ascii="Arial" w:eastAsia="Calibri" w:hAnsi="Arial" w:cs="Arial"/>
                <w:sz w:val="18"/>
                <w:szCs w:val="18"/>
              </w:rPr>
              <w:t>.</w:t>
            </w:r>
          </w:p>
          <w:p w14:paraId="370DD097" w14:textId="77777777" w:rsidR="004622CE" w:rsidRPr="009D7539" w:rsidRDefault="004622CE" w:rsidP="004622CE">
            <w:pPr>
              <w:ind w:left="720"/>
              <w:rPr>
                <w:rFonts w:ascii="Arial" w:eastAsia="Calibri" w:hAnsi="Arial" w:cs="Arial"/>
                <w:sz w:val="18"/>
                <w:szCs w:val="18"/>
              </w:rPr>
            </w:pPr>
          </w:p>
          <w:p w14:paraId="5BEC848F" w14:textId="20B64C95" w:rsidR="009D7539" w:rsidRPr="009D7539" w:rsidRDefault="003D3F3B" w:rsidP="009D7539">
            <w:pPr>
              <w:rPr>
                <w:rFonts w:ascii="Arial" w:eastAsia="Calibri" w:hAnsi="Arial" w:cs="Arial"/>
                <w:sz w:val="18"/>
                <w:szCs w:val="18"/>
              </w:rPr>
            </w:pPr>
            <w:r>
              <w:rPr>
                <w:rFonts w:ascii="Arial" w:eastAsia="Calibri" w:hAnsi="Arial" w:cs="Arial"/>
                <w:b/>
                <w:bCs/>
                <w:sz w:val="18"/>
                <w:szCs w:val="18"/>
              </w:rPr>
              <w:t>Decreased Need for Employment Seeking Services</w:t>
            </w:r>
          </w:p>
          <w:p w14:paraId="1BA644A2" w14:textId="06B8B3CE" w:rsidR="009D7539" w:rsidRPr="00F86B92" w:rsidRDefault="003D3F3B" w:rsidP="00F86B92">
            <w:pPr>
              <w:pStyle w:val="ListParagraph"/>
              <w:numPr>
                <w:ilvl w:val="0"/>
                <w:numId w:val="23"/>
              </w:numPr>
              <w:rPr>
                <w:rFonts w:ascii="Arial" w:eastAsia="Calibri" w:hAnsi="Arial" w:cs="Arial"/>
                <w:sz w:val="18"/>
                <w:szCs w:val="18"/>
              </w:rPr>
            </w:pPr>
            <w:r>
              <w:rPr>
                <w:rFonts w:ascii="Arial" w:eastAsia="Calibri" w:hAnsi="Arial" w:cs="Arial"/>
                <w:sz w:val="18"/>
                <w:szCs w:val="18"/>
              </w:rPr>
              <w:t>Greater success in employment seeking leads to reduced employment service needs and reduced use of day services.</w:t>
            </w:r>
          </w:p>
          <w:p w14:paraId="58F9500A" w14:textId="77777777" w:rsidR="004622CE" w:rsidRPr="009D7539" w:rsidRDefault="004622CE" w:rsidP="004622CE">
            <w:pPr>
              <w:ind w:left="720"/>
              <w:rPr>
                <w:rFonts w:ascii="Arial" w:eastAsia="Calibri" w:hAnsi="Arial" w:cs="Arial"/>
                <w:sz w:val="18"/>
                <w:szCs w:val="18"/>
              </w:rPr>
            </w:pPr>
          </w:p>
          <w:p w14:paraId="54A3B6CB" w14:textId="77777777" w:rsidR="009D7539" w:rsidRPr="009D7539" w:rsidRDefault="009D7539" w:rsidP="009D7539">
            <w:pPr>
              <w:rPr>
                <w:rFonts w:ascii="Arial" w:eastAsia="Calibri" w:hAnsi="Arial" w:cs="Arial"/>
                <w:sz w:val="18"/>
                <w:szCs w:val="18"/>
              </w:rPr>
            </w:pPr>
            <w:r w:rsidRPr="009D7539">
              <w:rPr>
                <w:rFonts w:ascii="Arial" w:eastAsia="Calibri" w:hAnsi="Arial" w:cs="Arial"/>
                <w:b/>
                <w:bCs/>
                <w:sz w:val="18"/>
                <w:szCs w:val="18"/>
              </w:rPr>
              <w:t>Improved Service Quality:</w:t>
            </w:r>
          </w:p>
          <w:p w14:paraId="27A86F93" w14:textId="77777777" w:rsidR="009D7539" w:rsidRPr="009D7539" w:rsidRDefault="009D7539" w:rsidP="009D7539">
            <w:pPr>
              <w:numPr>
                <w:ilvl w:val="0"/>
                <w:numId w:val="19"/>
              </w:numPr>
              <w:rPr>
                <w:rFonts w:ascii="Arial" w:eastAsia="Calibri" w:hAnsi="Arial" w:cs="Arial"/>
                <w:sz w:val="18"/>
                <w:szCs w:val="18"/>
              </w:rPr>
            </w:pPr>
            <w:r w:rsidRPr="009D7539">
              <w:rPr>
                <w:rFonts w:ascii="Arial" w:eastAsia="Calibri" w:hAnsi="Arial" w:cs="Arial"/>
                <w:sz w:val="18"/>
                <w:szCs w:val="18"/>
              </w:rPr>
              <w:t>Services are delivered with greater efficacy, timeliness, and quality.</w:t>
            </w:r>
          </w:p>
          <w:p w14:paraId="15BA8D97" w14:textId="0DF524DA" w:rsidR="009D7539" w:rsidRPr="00C04AA8" w:rsidRDefault="009D7539" w:rsidP="009D7539">
            <w:pPr>
              <w:spacing w:after="120"/>
              <w:ind w:left="178"/>
              <w:rPr>
                <w:rFonts w:ascii="Arial" w:eastAsia="Calibri" w:hAnsi="Arial" w:cs="Arial"/>
                <w:sz w:val="18"/>
                <w:szCs w:val="18"/>
              </w:rPr>
            </w:pPr>
          </w:p>
        </w:tc>
        <w:tc>
          <w:tcPr>
            <w:tcW w:w="2348" w:type="dxa"/>
            <w:tcMar>
              <w:top w:w="58" w:type="dxa"/>
              <w:left w:w="58" w:type="dxa"/>
              <w:bottom w:w="58" w:type="dxa"/>
              <w:right w:w="58" w:type="dxa"/>
            </w:tcMar>
          </w:tcPr>
          <w:p w14:paraId="4F1F0170" w14:textId="7EAF39E7" w:rsidR="009D7539" w:rsidRPr="009D7539" w:rsidRDefault="009D7539" w:rsidP="00F86B92">
            <w:pPr>
              <w:rPr>
                <w:rFonts w:ascii="Arial" w:eastAsia="Calibri" w:hAnsi="Arial" w:cs="Arial"/>
                <w:sz w:val="18"/>
                <w:szCs w:val="18"/>
              </w:rPr>
            </w:pPr>
            <w:r w:rsidRPr="009D7539">
              <w:rPr>
                <w:rFonts w:ascii="Arial" w:eastAsia="Calibri" w:hAnsi="Arial" w:cs="Arial"/>
                <w:b/>
                <w:bCs/>
                <w:sz w:val="18"/>
                <w:szCs w:val="18"/>
              </w:rPr>
              <w:t>Long-Term Impacts</w:t>
            </w:r>
          </w:p>
          <w:p w14:paraId="738700CC" w14:textId="7171CB22" w:rsidR="009D7539" w:rsidRPr="009D7539" w:rsidRDefault="003D3F3B" w:rsidP="009D7539">
            <w:pPr>
              <w:rPr>
                <w:rFonts w:ascii="Arial" w:eastAsia="Calibri" w:hAnsi="Arial" w:cs="Arial"/>
                <w:sz w:val="18"/>
                <w:szCs w:val="18"/>
              </w:rPr>
            </w:pPr>
            <w:r>
              <w:rPr>
                <w:rFonts w:ascii="Arial" w:eastAsia="Calibri" w:hAnsi="Arial" w:cs="Arial"/>
                <w:b/>
                <w:bCs/>
                <w:sz w:val="18"/>
                <w:szCs w:val="18"/>
              </w:rPr>
              <w:t>Employment:</w:t>
            </w:r>
          </w:p>
          <w:p w14:paraId="1D368D85" w14:textId="0E34A135" w:rsidR="009D7539" w:rsidRDefault="009D7539" w:rsidP="009D7539">
            <w:pPr>
              <w:numPr>
                <w:ilvl w:val="0"/>
                <w:numId w:val="20"/>
              </w:numPr>
              <w:rPr>
                <w:rFonts w:ascii="Arial" w:eastAsia="Calibri" w:hAnsi="Arial" w:cs="Arial"/>
                <w:sz w:val="18"/>
                <w:szCs w:val="18"/>
              </w:rPr>
            </w:pPr>
            <w:r w:rsidRPr="009D7539">
              <w:rPr>
                <w:rFonts w:ascii="Arial" w:eastAsia="Calibri" w:hAnsi="Arial" w:cs="Arial"/>
                <w:sz w:val="18"/>
                <w:szCs w:val="18"/>
              </w:rPr>
              <w:t>Beneficiaries</w:t>
            </w:r>
            <w:r w:rsidR="006A3026">
              <w:rPr>
                <w:rFonts w:ascii="Arial" w:eastAsia="Calibri" w:hAnsi="Arial" w:cs="Arial"/>
                <w:sz w:val="18"/>
                <w:szCs w:val="18"/>
              </w:rPr>
              <w:t xml:space="preserve"> more frequently obtain desired </w:t>
            </w:r>
            <w:r w:rsidR="003D3F3B">
              <w:rPr>
                <w:rFonts w:ascii="Arial" w:eastAsia="Calibri" w:hAnsi="Arial" w:cs="Arial"/>
                <w:sz w:val="18"/>
                <w:szCs w:val="18"/>
              </w:rPr>
              <w:t>employment</w:t>
            </w:r>
            <w:r w:rsidR="006A3026">
              <w:rPr>
                <w:rFonts w:ascii="Arial" w:eastAsia="Calibri" w:hAnsi="Arial" w:cs="Arial"/>
                <w:sz w:val="18"/>
                <w:szCs w:val="18"/>
              </w:rPr>
              <w:t>.</w:t>
            </w:r>
          </w:p>
          <w:p w14:paraId="6DFF41BE" w14:textId="77777777" w:rsidR="004622CE" w:rsidRPr="009D7539" w:rsidRDefault="004622CE" w:rsidP="004622CE">
            <w:pPr>
              <w:ind w:left="720"/>
              <w:rPr>
                <w:rFonts w:ascii="Arial" w:eastAsia="Calibri" w:hAnsi="Arial" w:cs="Arial"/>
                <w:sz w:val="18"/>
                <w:szCs w:val="18"/>
              </w:rPr>
            </w:pPr>
          </w:p>
          <w:p w14:paraId="50DFE116" w14:textId="6D869CA8" w:rsidR="009D7539" w:rsidRPr="009D7539" w:rsidRDefault="003D3F3B" w:rsidP="009D7539">
            <w:pPr>
              <w:rPr>
                <w:rFonts w:ascii="Arial" w:eastAsia="Calibri" w:hAnsi="Arial" w:cs="Arial"/>
                <w:sz w:val="18"/>
                <w:szCs w:val="18"/>
              </w:rPr>
            </w:pPr>
            <w:r>
              <w:rPr>
                <w:rFonts w:ascii="Arial" w:eastAsia="Calibri" w:hAnsi="Arial" w:cs="Arial"/>
                <w:b/>
                <w:bCs/>
                <w:sz w:val="18"/>
                <w:szCs w:val="18"/>
              </w:rPr>
              <w:t>Decreased Funding Needs</w:t>
            </w:r>
          </w:p>
          <w:p w14:paraId="37CAE48E" w14:textId="5FE25C56" w:rsidR="009D7539" w:rsidRPr="009D7539" w:rsidRDefault="009D7539" w:rsidP="009D7539">
            <w:pPr>
              <w:numPr>
                <w:ilvl w:val="0"/>
                <w:numId w:val="21"/>
              </w:numPr>
              <w:rPr>
                <w:rFonts w:ascii="Arial" w:eastAsia="Calibri" w:hAnsi="Arial" w:cs="Arial"/>
                <w:sz w:val="18"/>
                <w:szCs w:val="18"/>
              </w:rPr>
            </w:pPr>
            <w:r w:rsidRPr="009D7539">
              <w:rPr>
                <w:rFonts w:ascii="Arial" w:eastAsia="Calibri" w:hAnsi="Arial" w:cs="Arial"/>
                <w:sz w:val="18"/>
                <w:szCs w:val="18"/>
              </w:rPr>
              <w:t xml:space="preserve">Beneficiaries </w:t>
            </w:r>
            <w:r w:rsidR="003D3F3B">
              <w:rPr>
                <w:rFonts w:ascii="Arial" w:eastAsia="Calibri" w:hAnsi="Arial" w:cs="Arial"/>
                <w:sz w:val="18"/>
                <w:szCs w:val="18"/>
              </w:rPr>
              <w:t>have greater income and less reliance on service system.</w:t>
            </w:r>
          </w:p>
          <w:p w14:paraId="7135B8CC" w14:textId="77777777" w:rsidR="004622CE" w:rsidRPr="009D7539" w:rsidRDefault="004622CE" w:rsidP="004622CE">
            <w:pPr>
              <w:ind w:left="720"/>
              <w:rPr>
                <w:rFonts w:ascii="Arial" w:eastAsia="Calibri" w:hAnsi="Arial" w:cs="Arial"/>
                <w:sz w:val="18"/>
                <w:szCs w:val="18"/>
              </w:rPr>
            </w:pPr>
          </w:p>
          <w:p w14:paraId="3BD66A99" w14:textId="77777777" w:rsidR="009D7539" w:rsidRPr="009D7539" w:rsidRDefault="009D7539" w:rsidP="009D7539">
            <w:pPr>
              <w:rPr>
                <w:rFonts w:ascii="Arial" w:eastAsia="Calibri" w:hAnsi="Arial" w:cs="Arial"/>
                <w:sz w:val="18"/>
                <w:szCs w:val="18"/>
              </w:rPr>
            </w:pPr>
            <w:r w:rsidRPr="009D7539">
              <w:rPr>
                <w:rFonts w:ascii="Arial" w:eastAsia="Calibri" w:hAnsi="Arial" w:cs="Arial"/>
                <w:b/>
                <w:bCs/>
                <w:sz w:val="18"/>
                <w:szCs w:val="18"/>
              </w:rPr>
              <w:t>Improved Quality of Life:</w:t>
            </w:r>
          </w:p>
          <w:p w14:paraId="2BC4466D" w14:textId="366471FC" w:rsidR="009D7539" w:rsidRDefault="009D7539" w:rsidP="009D7539">
            <w:pPr>
              <w:numPr>
                <w:ilvl w:val="0"/>
                <w:numId w:val="22"/>
              </w:numPr>
              <w:rPr>
                <w:rFonts w:ascii="Arial" w:eastAsia="Calibri" w:hAnsi="Arial" w:cs="Arial"/>
                <w:sz w:val="18"/>
                <w:szCs w:val="18"/>
              </w:rPr>
            </w:pPr>
            <w:r w:rsidRPr="009D7539">
              <w:rPr>
                <w:rFonts w:ascii="Arial" w:eastAsia="Calibri" w:hAnsi="Arial" w:cs="Arial"/>
                <w:sz w:val="18"/>
                <w:szCs w:val="18"/>
              </w:rPr>
              <w:t xml:space="preserve">Beneficiaries experience a </w:t>
            </w:r>
            <w:r w:rsidR="00BD38FA">
              <w:rPr>
                <w:rFonts w:ascii="Arial" w:eastAsia="Calibri" w:hAnsi="Arial" w:cs="Arial"/>
                <w:sz w:val="18"/>
                <w:szCs w:val="18"/>
              </w:rPr>
              <w:t>higher</w:t>
            </w:r>
            <w:r w:rsidRPr="009D7539">
              <w:rPr>
                <w:rFonts w:ascii="Arial" w:eastAsia="Calibri" w:hAnsi="Arial" w:cs="Arial"/>
                <w:sz w:val="18"/>
                <w:szCs w:val="18"/>
              </w:rPr>
              <w:t xml:space="preserve"> quality of life due to </w:t>
            </w:r>
            <w:r w:rsidR="003D3F3B">
              <w:rPr>
                <w:rFonts w:ascii="Arial" w:eastAsia="Calibri" w:hAnsi="Arial" w:cs="Arial"/>
                <w:sz w:val="18"/>
                <w:szCs w:val="18"/>
              </w:rPr>
              <w:t>greater</w:t>
            </w:r>
            <w:r w:rsidR="006A3026">
              <w:rPr>
                <w:rFonts w:ascii="Arial" w:eastAsia="Calibri" w:hAnsi="Arial" w:cs="Arial"/>
                <w:sz w:val="18"/>
                <w:szCs w:val="18"/>
              </w:rPr>
              <w:t xml:space="preserve"> satisfaction with</w:t>
            </w:r>
            <w:r w:rsidR="003D3F3B">
              <w:rPr>
                <w:rFonts w:ascii="Arial" w:eastAsia="Calibri" w:hAnsi="Arial" w:cs="Arial"/>
                <w:sz w:val="18"/>
                <w:szCs w:val="18"/>
              </w:rPr>
              <w:t xml:space="preserve"> employment</w:t>
            </w:r>
            <w:r w:rsidR="006A3026">
              <w:rPr>
                <w:rFonts w:ascii="Arial" w:eastAsia="Calibri" w:hAnsi="Arial" w:cs="Arial"/>
                <w:sz w:val="18"/>
                <w:szCs w:val="18"/>
              </w:rPr>
              <w:t>, increased income and economic well-being</w:t>
            </w:r>
            <w:r w:rsidRPr="009D7539">
              <w:rPr>
                <w:rFonts w:ascii="Arial" w:eastAsia="Calibri" w:hAnsi="Arial" w:cs="Arial"/>
                <w:sz w:val="18"/>
                <w:szCs w:val="18"/>
              </w:rPr>
              <w:t xml:space="preserve">. </w:t>
            </w:r>
          </w:p>
          <w:p w14:paraId="6B3C1DA7" w14:textId="7CA6551B" w:rsidR="003D3F3B" w:rsidRPr="009D7539" w:rsidRDefault="003D3F3B" w:rsidP="009D7539">
            <w:pPr>
              <w:numPr>
                <w:ilvl w:val="0"/>
                <w:numId w:val="22"/>
              </w:numPr>
              <w:rPr>
                <w:rFonts w:ascii="Arial" w:eastAsia="Calibri" w:hAnsi="Arial" w:cs="Arial"/>
                <w:sz w:val="18"/>
                <w:szCs w:val="18"/>
              </w:rPr>
            </w:pPr>
            <w:r>
              <w:rPr>
                <w:rFonts w:ascii="Arial" w:eastAsia="Calibri" w:hAnsi="Arial" w:cs="Arial"/>
                <w:sz w:val="18"/>
                <w:szCs w:val="18"/>
              </w:rPr>
              <w:t>Beneficiaries learn new employment skills and expand social connections and inclusion in community.</w:t>
            </w:r>
          </w:p>
          <w:p w14:paraId="34460D0A" w14:textId="14E77160" w:rsidR="009D7539" w:rsidRPr="00C04AA8" w:rsidRDefault="009D7539" w:rsidP="009D7539">
            <w:pPr>
              <w:spacing w:after="120"/>
              <w:ind w:left="178"/>
              <w:rPr>
                <w:rFonts w:ascii="Arial" w:eastAsia="Calibri" w:hAnsi="Arial" w:cs="Arial"/>
                <w:sz w:val="18"/>
                <w:szCs w:val="18"/>
              </w:rPr>
            </w:pPr>
          </w:p>
        </w:tc>
      </w:tr>
    </w:tbl>
    <w:p w14:paraId="08CC5715" w14:textId="77777777" w:rsidR="00A81630" w:rsidRDefault="00A81630" w:rsidP="00C03B3F">
      <w:pPr>
        <w:spacing w:after="0" w:line="240" w:lineRule="auto"/>
        <w:rPr>
          <w:rFonts w:ascii="Arial" w:hAnsi="Arial" w:cs="Arial"/>
          <w:sz w:val="20"/>
          <w:szCs w:val="20"/>
        </w:rPr>
      </w:pPr>
    </w:p>
    <w:p w14:paraId="74A92E7C" w14:textId="77777777" w:rsidR="00BD38FA" w:rsidRDefault="00BD38FA" w:rsidP="00C03B3F">
      <w:pPr>
        <w:spacing w:after="0" w:line="240" w:lineRule="auto"/>
        <w:rPr>
          <w:rFonts w:ascii="Arial" w:hAnsi="Arial" w:cs="Arial"/>
          <w:sz w:val="20"/>
          <w:szCs w:val="20"/>
        </w:rPr>
      </w:pPr>
    </w:p>
    <w:p w14:paraId="780E2145" w14:textId="77777777" w:rsidR="00BD38FA" w:rsidRDefault="00BD38FA" w:rsidP="00C03B3F">
      <w:pPr>
        <w:spacing w:after="0" w:line="240" w:lineRule="auto"/>
        <w:rPr>
          <w:rFonts w:ascii="Arial" w:hAnsi="Arial" w:cs="Arial"/>
          <w:sz w:val="20"/>
          <w:szCs w:val="20"/>
        </w:rPr>
      </w:pPr>
    </w:p>
    <w:p w14:paraId="071D7095" w14:textId="77777777" w:rsidR="002B43CD" w:rsidRDefault="002B43CD" w:rsidP="00C03B3F">
      <w:pPr>
        <w:spacing w:after="0" w:line="240" w:lineRule="auto"/>
        <w:rPr>
          <w:rFonts w:ascii="Arial" w:hAnsi="Arial" w:cs="Arial"/>
          <w:sz w:val="20"/>
          <w:szCs w:val="20"/>
        </w:rPr>
      </w:pPr>
    </w:p>
    <w:p w14:paraId="378C686F" w14:textId="77777777" w:rsidR="00BD38FA" w:rsidRDefault="00BD38FA" w:rsidP="00C03B3F">
      <w:pPr>
        <w:spacing w:after="0" w:line="240" w:lineRule="auto"/>
        <w:rPr>
          <w:rFonts w:ascii="Arial" w:hAnsi="Arial" w:cs="Arial"/>
          <w:sz w:val="20"/>
          <w:szCs w:val="20"/>
        </w:rPr>
      </w:pPr>
    </w:p>
    <w:tbl>
      <w:tblPr>
        <w:tblStyle w:val="TableGrid"/>
        <w:tblW w:w="12968" w:type="dxa"/>
        <w:tblInd w:w="-8" w:type="dxa"/>
        <w:tblBorders>
          <w:top w:val="single" w:sz="6" w:space="0" w:color="auto"/>
          <w:left w:val="single" w:sz="6" w:space="0" w:color="auto"/>
          <w:bottom w:val="single" w:sz="6" w:space="0" w:color="auto"/>
          <w:right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12968"/>
      </w:tblGrid>
      <w:tr w:rsidR="009A71B6" w:rsidRPr="00C04AA8" w14:paraId="43D97D9A" w14:textId="77777777" w:rsidTr="009A71B6">
        <w:trPr>
          <w:cantSplit/>
          <w:trHeight w:val="157"/>
        </w:trPr>
        <w:tc>
          <w:tcPr>
            <w:tcW w:w="12968" w:type="dxa"/>
            <w:shd w:val="clear" w:color="auto" w:fill="E9F4F7"/>
            <w:tcMar>
              <w:top w:w="58" w:type="dxa"/>
              <w:left w:w="58" w:type="dxa"/>
              <w:bottom w:w="58" w:type="dxa"/>
              <w:right w:w="58" w:type="dxa"/>
            </w:tcMar>
            <w:vAlign w:val="center"/>
          </w:tcPr>
          <w:p w14:paraId="2403E0F3" w14:textId="77777777" w:rsidR="009A71B6" w:rsidRPr="00C04AA8" w:rsidRDefault="009A71B6" w:rsidP="001C67BE">
            <w:pPr>
              <w:rPr>
                <w:rFonts w:ascii="Arial" w:eastAsia="Calibri" w:hAnsi="Arial" w:cs="Arial"/>
                <w:sz w:val="20"/>
                <w:szCs w:val="20"/>
              </w:rPr>
            </w:pPr>
            <w:r w:rsidRPr="00C04AA8">
              <w:rPr>
                <w:rFonts w:ascii="Arial" w:eastAsia="Times New Roman" w:hAnsi="Arial" w:cs="Arial"/>
                <w:b/>
                <w:bCs/>
                <w:sz w:val="20"/>
                <w:szCs w:val="20"/>
              </w:rPr>
              <w:lastRenderedPageBreak/>
              <w:t>Feedback Mechanisms</w:t>
            </w:r>
          </w:p>
        </w:tc>
      </w:tr>
      <w:tr w:rsidR="009A71B6" w:rsidRPr="00C04AA8" w14:paraId="68E1F2A0" w14:textId="77777777" w:rsidTr="009A71B6">
        <w:trPr>
          <w:cantSplit/>
          <w:trHeight w:val="288"/>
        </w:trPr>
        <w:tc>
          <w:tcPr>
            <w:tcW w:w="12968" w:type="dxa"/>
            <w:tcMar>
              <w:top w:w="58" w:type="dxa"/>
              <w:left w:w="58" w:type="dxa"/>
              <w:bottom w:w="58" w:type="dxa"/>
              <w:right w:w="58" w:type="dxa"/>
            </w:tcMar>
          </w:tcPr>
          <w:p w14:paraId="34AF890D" w14:textId="78128DD8" w:rsidR="00C324A9" w:rsidRPr="00C324A9" w:rsidRDefault="00C324A9" w:rsidP="00C324A9">
            <w:pPr>
              <w:numPr>
                <w:ilvl w:val="0"/>
                <w:numId w:val="1"/>
              </w:numPr>
              <w:spacing w:after="120"/>
              <w:rPr>
                <w:rFonts w:ascii="Arial" w:eastAsia="Calibri" w:hAnsi="Arial" w:cs="Arial"/>
                <w:sz w:val="18"/>
                <w:szCs w:val="18"/>
              </w:rPr>
            </w:pPr>
            <w:r w:rsidRPr="00C324A9">
              <w:rPr>
                <w:rFonts w:ascii="Arial" w:eastAsia="Calibri" w:hAnsi="Arial" w:cs="Arial"/>
                <w:sz w:val="18"/>
                <w:szCs w:val="18"/>
              </w:rPr>
              <w:t>Tracking time required to train entities on administration, administrative burden, and missing data.</w:t>
            </w:r>
          </w:p>
          <w:p w14:paraId="4EFE7045" w14:textId="529BD1DD" w:rsidR="00C324A9" w:rsidRPr="00C324A9" w:rsidRDefault="00C324A9" w:rsidP="00C324A9">
            <w:pPr>
              <w:numPr>
                <w:ilvl w:val="0"/>
                <w:numId w:val="1"/>
              </w:numPr>
              <w:spacing w:after="120"/>
              <w:rPr>
                <w:rFonts w:ascii="Arial" w:eastAsia="Calibri" w:hAnsi="Arial" w:cs="Arial"/>
                <w:sz w:val="18"/>
                <w:szCs w:val="18"/>
              </w:rPr>
            </w:pPr>
            <w:r w:rsidRPr="00C324A9">
              <w:rPr>
                <w:rFonts w:ascii="Arial" w:eastAsia="Calibri" w:hAnsi="Arial" w:cs="Arial"/>
                <w:sz w:val="18"/>
                <w:szCs w:val="18"/>
              </w:rPr>
              <w:t>Sharing de-identified data to track outcomes and conduct annual assessments of the usability and feasibility of measure performance scores, supporting continuous improvement of the measurement system and quality of services and outcomes experienced by HCBS recipients.</w:t>
            </w:r>
          </w:p>
          <w:p w14:paraId="09B4670C" w14:textId="1225D6A5" w:rsidR="007A4525" w:rsidRPr="00C04AA8" w:rsidRDefault="00C324A9" w:rsidP="00C324A9">
            <w:pPr>
              <w:numPr>
                <w:ilvl w:val="0"/>
                <w:numId w:val="1"/>
              </w:numPr>
              <w:spacing w:after="120"/>
              <w:rPr>
                <w:rFonts w:ascii="Arial" w:eastAsia="Calibri" w:hAnsi="Arial" w:cs="Arial"/>
                <w:sz w:val="18"/>
                <w:szCs w:val="18"/>
              </w:rPr>
            </w:pPr>
            <w:r w:rsidRPr="00C324A9">
              <w:rPr>
                <w:rFonts w:ascii="Arial" w:eastAsia="Calibri" w:hAnsi="Arial" w:cs="Arial"/>
                <w:sz w:val="18"/>
                <w:szCs w:val="18"/>
              </w:rPr>
              <w:t>Sharing data with funders and families to inform service and support system improvements.</w:t>
            </w:r>
          </w:p>
        </w:tc>
      </w:tr>
      <w:tr w:rsidR="009A71B6" w:rsidRPr="00C04AA8" w14:paraId="29DAF187" w14:textId="77777777" w:rsidTr="009A71B6">
        <w:trPr>
          <w:cantSplit/>
        </w:trPr>
        <w:tc>
          <w:tcPr>
            <w:tcW w:w="12968" w:type="dxa"/>
            <w:shd w:val="clear" w:color="auto" w:fill="E9F4F7"/>
            <w:tcMar>
              <w:top w:w="58" w:type="dxa"/>
              <w:left w:w="58" w:type="dxa"/>
              <w:bottom w:w="58" w:type="dxa"/>
              <w:right w:w="58" w:type="dxa"/>
            </w:tcMar>
            <w:vAlign w:val="center"/>
          </w:tcPr>
          <w:p w14:paraId="3F25D7F7" w14:textId="77777777" w:rsidR="009A71B6" w:rsidRPr="00C04AA8" w:rsidRDefault="009A71B6" w:rsidP="001C67BE">
            <w:pPr>
              <w:rPr>
                <w:rFonts w:ascii="Arial" w:eastAsia="Calibri" w:hAnsi="Arial" w:cs="Arial"/>
                <w:sz w:val="20"/>
                <w:szCs w:val="20"/>
              </w:rPr>
            </w:pPr>
            <w:r w:rsidRPr="00C04AA8">
              <w:rPr>
                <w:rFonts w:ascii="Arial" w:eastAsia="Times New Roman" w:hAnsi="Arial" w:cs="Arial"/>
                <w:b/>
                <w:bCs/>
                <w:sz w:val="20"/>
                <w:szCs w:val="20"/>
              </w:rPr>
              <w:t>Assumptions</w:t>
            </w:r>
          </w:p>
        </w:tc>
      </w:tr>
      <w:tr w:rsidR="009A71B6" w:rsidRPr="00C04AA8" w14:paraId="2D589FC9" w14:textId="77777777" w:rsidTr="009A71B6">
        <w:trPr>
          <w:cantSplit/>
          <w:trHeight w:val="288"/>
        </w:trPr>
        <w:tc>
          <w:tcPr>
            <w:tcW w:w="12968" w:type="dxa"/>
            <w:tcMar>
              <w:top w:w="58" w:type="dxa"/>
              <w:left w:w="58" w:type="dxa"/>
              <w:bottom w:w="58" w:type="dxa"/>
              <w:right w:w="58" w:type="dxa"/>
            </w:tcMar>
          </w:tcPr>
          <w:p w14:paraId="1F85DE4A" w14:textId="0CB69ED4" w:rsidR="00AD61EA" w:rsidRDefault="00AD61EA" w:rsidP="001C67BE">
            <w:pPr>
              <w:numPr>
                <w:ilvl w:val="0"/>
                <w:numId w:val="1"/>
              </w:numPr>
              <w:spacing w:after="120"/>
              <w:ind w:left="178" w:hanging="170"/>
              <w:rPr>
                <w:rFonts w:ascii="Arial" w:eastAsia="Calibri" w:hAnsi="Arial" w:cs="Arial"/>
                <w:sz w:val="18"/>
                <w:szCs w:val="18"/>
              </w:rPr>
            </w:pPr>
            <w:r>
              <w:rPr>
                <w:rFonts w:ascii="Arial" w:eastAsia="Calibri" w:hAnsi="Arial" w:cs="Arial"/>
                <w:sz w:val="18"/>
                <w:szCs w:val="18"/>
              </w:rPr>
              <w:t xml:space="preserve">Users have resources to allow for training in implementation and administration of the measures. </w:t>
            </w:r>
          </w:p>
          <w:p w14:paraId="6EBE50B8" w14:textId="162B8B26" w:rsidR="009A71B6" w:rsidRDefault="00AD61EA" w:rsidP="001C67BE">
            <w:pPr>
              <w:numPr>
                <w:ilvl w:val="0"/>
                <w:numId w:val="1"/>
              </w:numPr>
              <w:spacing w:after="120"/>
              <w:ind w:left="178" w:hanging="170"/>
              <w:rPr>
                <w:rFonts w:ascii="Arial" w:eastAsia="Calibri" w:hAnsi="Arial" w:cs="Arial"/>
                <w:sz w:val="18"/>
                <w:szCs w:val="18"/>
              </w:rPr>
            </w:pPr>
            <w:r>
              <w:rPr>
                <w:rFonts w:ascii="Arial" w:eastAsia="Calibri" w:hAnsi="Arial" w:cs="Arial"/>
                <w:sz w:val="18"/>
                <w:szCs w:val="18"/>
              </w:rPr>
              <w:t>Users have access and resources to administer measures and collect data.</w:t>
            </w:r>
          </w:p>
          <w:p w14:paraId="4F7096DE" w14:textId="35111EA5" w:rsidR="00AD61EA" w:rsidRPr="00C04AA8" w:rsidRDefault="00AD61EA" w:rsidP="001C67BE">
            <w:pPr>
              <w:numPr>
                <w:ilvl w:val="0"/>
                <w:numId w:val="1"/>
              </w:numPr>
              <w:spacing w:after="120"/>
              <w:ind w:left="178" w:hanging="170"/>
              <w:rPr>
                <w:rFonts w:ascii="Arial" w:eastAsia="Calibri" w:hAnsi="Arial" w:cs="Arial"/>
                <w:sz w:val="18"/>
                <w:szCs w:val="18"/>
              </w:rPr>
            </w:pPr>
            <w:r>
              <w:rPr>
                <w:rFonts w:ascii="Arial" w:eastAsia="Calibri" w:hAnsi="Arial" w:cs="Arial"/>
                <w:sz w:val="18"/>
                <w:szCs w:val="18"/>
              </w:rPr>
              <w:t xml:space="preserve">Users will have the technical expertise to analyze and interpret data/measure performance scores, the resources to develop the capacities of their own staff in this area, or contract/consult with individuals/organizations with expertise in HCBS outcome and quality improvement analysis and interpretation. </w:t>
            </w:r>
          </w:p>
        </w:tc>
      </w:tr>
      <w:tr w:rsidR="009A71B6" w:rsidRPr="00C04AA8" w14:paraId="024CE736" w14:textId="77777777" w:rsidTr="009A71B6">
        <w:trPr>
          <w:cantSplit/>
          <w:trHeight w:val="238"/>
        </w:trPr>
        <w:tc>
          <w:tcPr>
            <w:tcW w:w="12968" w:type="dxa"/>
            <w:shd w:val="clear" w:color="auto" w:fill="E9F4F7"/>
            <w:tcMar>
              <w:top w:w="58" w:type="dxa"/>
              <w:left w:w="58" w:type="dxa"/>
              <w:bottom w:w="58" w:type="dxa"/>
              <w:right w:w="58" w:type="dxa"/>
            </w:tcMar>
            <w:vAlign w:val="center"/>
          </w:tcPr>
          <w:p w14:paraId="3BF6B364" w14:textId="77777777" w:rsidR="009A71B6" w:rsidRPr="00C04AA8" w:rsidRDefault="009A71B6" w:rsidP="001C67BE">
            <w:pPr>
              <w:rPr>
                <w:rFonts w:ascii="Arial" w:eastAsia="Calibri" w:hAnsi="Arial" w:cs="Arial"/>
                <w:sz w:val="20"/>
                <w:szCs w:val="20"/>
              </w:rPr>
            </w:pPr>
            <w:r w:rsidRPr="00C04AA8">
              <w:rPr>
                <w:rFonts w:ascii="Arial" w:eastAsia="Times New Roman" w:hAnsi="Arial" w:cs="Arial"/>
                <w:b/>
                <w:bCs/>
                <w:sz w:val="20"/>
                <w:szCs w:val="20"/>
              </w:rPr>
              <w:t>External Factors</w:t>
            </w:r>
          </w:p>
        </w:tc>
      </w:tr>
      <w:tr w:rsidR="009A71B6" w:rsidRPr="00C04AA8" w14:paraId="76675FFC" w14:textId="77777777" w:rsidTr="009A71B6">
        <w:trPr>
          <w:cantSplit/>
          <w:trHeight w:val="288"/>
        </w:trPr>
        <w:tc>
          <w:tcPr>
            <w:tcW w:w="12968" w:type="dxa"/>
            <w:shd w:val="clear" w:color="auto" w:fill="auto"/>
            <w:tcMar>
              <w:top w:w="58" w:type="dxa"/>
              <w:left w:w="58" w:type="dxa"/>
              <w:bottom w:w="58" w:type="dxa"/>
              <w:right w:w="58" w:type="dxa"/>
            </w:tcMar>
            <w:vAlign w:val="center"/>
          </w:tcPr>
          <w:p w14:paraId="03D64707" w14:textId="007F7428" w:rsidR="00604352" w:rsidRDefault="00034987" w:rsidP="001C67BE">
            <w:pPr>
              <w:numPr>
                <w:ilvl w:val="0"/>
                <w:numId w:val="1"/>
              </w:numPr>
              <w:spacing w:after="120"/>
              <w:ind w:left="178" w:hanging="170"/>
              <w:rPr>
                <w:rFonts w:ascii="Arial" w:eastAsia="Calibri" w:hAnsi="Arial" w:cs="Arial"/>
                <w:sz w:val="18"/>
                <w:szCs w:val="18"/>
              </w:rPr>
            </w:pPr>
            <w:r>
              <w:rPr>
                <w:rFonts w:ascii="Arial" w:eastAsia="Calibri" w:hAnsi="Arial" w:cs="Arial"/>
                <w:sz w:val="18"/>
                <w:szCs w:val="18"/>
              </w:rPr>
              <w:t>Federal p</w:t>
            </w:r>
            <w:r w:rsidR="00AD61EA">
              <w:rPr>
                <w:rFonts w:ascii="Arial" w:eastAsia="Calibri" w:hAnsi="Arial" w:cs="Arial"/>
                <w:sz w:val="18"/>
                <w:szCs w:val="18"/>
              </w:rPr>
              <w:t xml:space="preserve">olicy changes that result in different </w:t>
            </w:r>
            <w:r w:rsidR="00604352">
              <w:rPr>
                <w:rFonts w:ascii="Arial" w:eastAsia="Calibri" w:hAnsi="Arial" w:cs="Arial"/>
                <w:sz w:val="18"/>
                <w:szCs w:val="18"/>
              </w:rPr>
              <w:t xml:space="preserve">outcome priorities </w:t>
            </w:r>
            <w:r w:rsidR="00AD61EA">
              <w:rPr>
                <w:rFonts w:ascii="Arial" w:eastAsia="Calibri" w:hAnsi="Arial" w:cs="Arial"/>
                <w:sz w:val="18"/>
                <w:szCs w:val="18"/>
              </w:rPr>
              <w:t xml:space="preserve">or reduced funding for </w:t>
            </w:r>
            <w:r w:rsidR="00604352">
              <w:rPr>
                <w:rFonts w:ascii="Arial" w:eastAsia="Calibri" w:hAnsi="Arial" w:cs="Arial"/>
                <w:sz w:val="18"/>
                <w:szCs w:val="18"/>
              </w:rPr>
              <w:t xml:space="preserve">HCBS </w:t>
            </w:r>
            <w:r>
              <w:rPr>
                <w:rFonts w:ascii="Arial" w:eastAsia="Calibri" w:hAnsi="Arial" w:cs="Arial"/>
                <w:sz w:val="18"/>
                <w:szCs w:val="18"/>
              </w:rPr>
              <w:t xml:space="preserve">and/or HCBS outcome </w:t>
            </w:r>
            <w:r w:rsidR="00AD61EA">
              <w:rPr>
                <w:rFonts w:ascii="Arial" w:eastAsia="Calibri" w:hAnsi="Arial" w:cs="Arial"/>
                <w:sz w:val="18"/>
                <w:szCs w:val="18"/>
              </w:rPr>
              <w:t>measurement efforts</w:t>
            </w:r>
            <w:r w:rsidR="00604352">
              <w:rPr>
                <w:rFonts w:ascii="Arial" w:eastAsia="Calibri" w:hAnsi="Arial" w:cs="Arial"/>
                <w:sz w:val="18"/>
                <w:szCs w:val="18"/>
              </w:rPr>
              <w:t>.</w:t>
            </w:r>
          </w:p>
          <w:p w14:paraId="5B4EBAF6" w14:textId="262646F2" w:rsidR="009A71B6" w:rsidRPr="00371F92" w:rsidRDefault="00034987" w:rsidP="00371F92">
            <w:pPr>
              <w:numPr>
                <w:ilvl w:val="0"/>
                <w:numId w:val="1"/>
              </w:numPr>
              <w:spacing w:after="120"/>
              <w:ind w:left="178" w:hanging="170"/>
              <w:rPr>
                <w:rFonts w:ascii="Arial" w:eastAsia="Calibri" w:hAnsi="Arial" w:cs="Arial"/>
                <w:sz w:val="18"/>
                <w:szCs w:val="18"/>
              </w:rPr>
            </w:pPr>
            <w:r>
              <w:rPr>
                <w:rFonts w:ascii="Arial" w:eastAsia="Calibri" w:hAnsi="Arial" w:cs="Arial"/>
                <w:sz w:val="18"/>
                <w:szCs w:val="18"/>
              </w:rPr>
              <w:t>Federal</w:t>
            </w:r>
            <w:r w:rsidR="008502FA">
              <w:rPr>
                <w:rFonts w:ascii="Arial" w:eastAsia="Calibri" w:hAnsi="Arial" w:cs="Arial"/>
                <w:sz w:val="18"/>
                <w:szCs w:val="18"/>
              </w:rPr>
              <w:t xml:space="preserve"> </w:t>
            </w:r>
            <w:r w:rsidR="00604352">
              <w:rPr>
                <w:rFonts w:ascii="Arial" w:eastAsia="Calibri" w:hAnsi="Arial" w:cs="Arial"/>
                <w:sz w:val="18"/>
                <w:szCs w:val="18"/>
              </w:rPr>
              <w:t>HCBS policy changes resulting in reduced interest in HCBS quality or outcome improvement.</w:t>
            </w:r>
          </w:p>
        </w:tc>
      </w:tr>
    </w:tbl>
    <w:p w14:paraId="1215564D" w14:textId="77777777" w:rsidR="009A71B6" w:rsidRDefault="009A71B6" w:rsidP="00643F09">
      <w:pPr>
        <w:spacing w:after="120" w:line="240" w:lineRule="auto"/>
        <w:rPr>
          <w:rFonts w:ascii="Arial" w:hAnsi="Arial" w:cs="Arial"/>
          <w:sz w:val="20"/>
          <w:szCs w:val="20"/>
        </w:rPr>
      </w:pPr>
    </w:p>
    <w:p w14:paraId="58DE7527" w14:textId="427E51E2" w:rsidR="002B43CD" w:rsidRPr="008F389B" w:rsidRDefault="003605C5" w:rsidP="008F389B">
      <w:pPr>
        <w:spacing w:after="120" w:line="240" w:lineRule="auto"/>
        <w:rPr>
          <w:rFonts w:ascii="Arial" w:hAnsi="Arial" w:cs="Arial"/>
          <w:sz w:val="20"/>
          <w:szCs w:val="20"/>
        </w:rPr>
      </w:pPr>
      <w:r>
        <w:rPr>
          <w:rFonts w:ascii="Arial" w:hAnsi="Arial" w:cs="Arial"/>
          <w:b/>
          <w:bCs/>
          <w:sz w:val="20"/>
          <w:szCs w:val="20"/>
        </w:rPr>
        <w:t xml:space="preserve">Summary: </w:t>
      </w:r>
      <w:r w:rsidR="003847B6" w:rsidRPr="003847B6">
        <w:rPr>
          <w:rFonts w:ascii="Arial" w:hAnsi="Arial" w:cs="Arial"/>
          <w:sz w:val="20"/>
          <w:szCs w:val="20"/>
        </w:rPr>
        <w:t xml:space="preserve">The HCBS </w:t>
      </w:r>
      <w:r w:rsidR="008E0769">
        <w:rPr>
          <w:rFonts w:ascii="Arial" w:hAnsi="Arial" w:cs="Arial"/>
          <w:sz w:val="20"/>
          <w:szCs w:val="20"/>
        </w:rPr>
        <w:t>Experience Seeking Employment</w:t>
      </w:r>
      <w:r w:rsidR="003847B6" w:rsidRPr="003847B6">
        <w:rPr>
          <w:rFonts w:ascii="Arial" w:hAnsi="Arial" w:cs="Arial"/>
          <w:sz w:val="20"/>
          <w:szCs w:val="20"/>
        </w:rPr>
        <w:t xml:space="preserve"> measure </w:t>
      </w:r>
      <w:r w:rsidR="008E0769">
        <w:rPr>
          <w:rFonts w:ascii="Arial" w:hAnsi="Arial" w:cs="Arial"/>
          <w:sz w:val="20"/>
          <w:szCs w:val="20"/>
        </w:rPr>
        <w:t xml:space="preserve">addresses the need for </w:t>
      </w:r>
      <w:r w:rsidR="003847B6" w:rsidRPr="003847B6">
        <w:rPr>
          <w:rFonts w:ascii="Arial" w:hAnsi="Arial" w:cs="Arial"/>
          <w:sz w:val="20"/>
          <w:szCs w:val="20"/>
        </w:rPr>
        <w:t xml:space="preserve">individuals receiving Home and Community-Based Services </w:t>
      </w:r>
      <w:r w:rsidR="008E0769">
        <w:rPr>
          <w:rFonts w:ascii="Arial" w:hAnsi="Arial" w:cs="Arial"/>
          <w:sz w:val="20"/>
          <w:szCs w:val="20"/>
        </w:rPr>
        <w:t>to find and obtain meaningful competitive employment</w:t>
      </w:r>
      <w:r w:rsidR="003847B6" w:rsidRPr="003847B6">
        <w:rPr>
          <w:rFonts w:ascii="Arial" w:hAnsi="Arial" w:cs="Arial"/>
          <w:sz w:val="20"/>
          <w:szCs w:val="20"/>
        </w:rPr>
        <w:t xml:space="preserve">. </w:t>
      </w:r>
      <w:r w:rsidR="001D4487">
        <w:rPr>
          <w:rFonts w:ascii="Arial" w:hAnsi="Arial" w:cs="Arial"/>
          <w:sz w:val="20"/>
          <w:szCs w:val="20"/>
        </w:rPr>
        <w:t xml:space="preserve">Based on input from </w:t>
      </w:r>
      <w:r w:rsidR="003847B6" w:rsidRPr="003847B6">
        <w:rPr>
          <w:rFonts w:ascii="Arial" w:hAnsi="Arial" w:cs="Arial"/>
          <w:sz w:val="20"/>
          <w:szCs w:val="20"/>
        </w:rPr>
        <w:t xml:space="preserve">state and federal </w:t>
      </w:r>
      <w:r w:rsidR="001D4487">
        <w:rPr>
          <w:rFonts w:ascii="Arial" w:hAnsi="Arial" w:cs="Arial"/>
          <w:sz w:val="20"/>
          <w:szCs w:val="20"/>
        </w:rPr>
        <w:t>agencies</w:t>
      </w:r>
      <w:r w:rsidR="003847B6" w:rsidRPr="003847B6">
        <w:rPr>
          <w:rFonts w:ascii="Arial" w:hAnsi="Arial" w:cs="Arial"/>
          <w:sz w:val="20"/>
          <w:szCs w:val="20"/>
        </w:rPr>
        <w:t xml:space="preserve">, policy frameworks, community partnerships, and experienced </w:t>
      </w:r>
      <w:r w:rsidR="001D4487">
        <w:rPr>
          <w:rFonts w:ascii="Arial" w:hAnsi="Arial" w:cs="Arial"/>
          <w:sz w:val="20"/>
          <w:szCs w:val="20"/>
        </w:rPr>
        <w:t xml:space="preserve">RTC/OM </w:t>
      </w:r>
      <w:r w:rsidR="003847B6" w:rsidRPr="003847B6">
        <w:rPr>
          <w:rFonts w:ascii="Arial" w:hAnsi="Arial" w:cs="Arial"/>
          <w:sz w:val="20"/>
          <w:szCs w:val="20"/>
        </w:rPr>
        <w:t xml:space="preserve">personnel, the measure </w:t>
      </w:r>
      <w:r w:rsidR="003847B6">
        <w:rPr>
          <w:rFonts w:ascii="Arial" w:hAnsi="Arial" w:cs="Arial"/>
          <w:sz w:val="20"/>
          <w:szCs w:val="20"/>
        </w:rPr>
        <w:t>was</w:t>
      </w:r>
      <w:r w:rsidR="003847B6" w:rsidRPr="003847B6">
        <w:rPr>
          <w:rFonts w:ascii="Arial" w:hAnsi="Arial" w:cs="Arial"/>
          <w:sz w:val="20"/>
          <w:szCs w:val="20"/>
        </w:rPr>
        <w:t xml:space="preserve"> developed through ongoing stakeholder engagement and evidence-based methods, including </w:t>
      </w:r>
      <w:r w:rsidR="001D4487">
        <w:rPr>
          <w:rFonts w:ascii="Arial" w:hAnsi="Arial" w:cs="Arial"/>
          <w:sz w:val="20"/>
          <w:szCs w:val="20"/>
        </w:rPr>
        <w:t>a systematic review of the existing research literature, a</w:t>
      </w:r>
      <w:r w:rsidR="008502FA">
        <w:rPr>
          <w:rFonts w:ascii="Arial" w:hAnsi="Arial" w:cs="Arial"/>
          <w:sz w:val="20"/>
          <w:szCs w:val="20"/>
        </w:rPr>
        <w:t>n iterative development process undertaken through a</w:t>
      </w:r>
      <w:r w:rsidR="001D4487">
        <w:rPr>
          <w:rFonts w:ascii="Arial" w:hAnsi="Arial" w:cs="Arial"/>
          <w:sz w:val="20"/>
          <w:szCs w:val="20"/>
        </w:rPr>
        <w:t xml:space="preserve"> series of technical expert panels (TEPS)</w:t>
      </w:r>
      <w:r w:rsidR="008502FA">
        <w:rPr>
          <w:rFonts w:ascii="Arial" w:hAnsi="Arial" w:cs="Arial"/>
          <w:sz w:val="20"/>
          <w:szCs w:val="20"/>
        </w:rPr>
        <w:t>,</w:t>
      </w:r>
      <w:r w:rsidR="001D4487">
        <w:rPr>
          <w:rFonts w:ascii="Arial" w:hAnsi="Arial" w:cs="Arial"/>
          <w:sz w:val="20"/>
          <w:szCs w:val="20"/>
        </w:rPr>
        <w:t xml:space="preserve"> </w:t>
      </w:r>
      <w:r w:rsidR="003847B6" w:rsidRPr="003847B6">
        <w:rPr>
          <w:rFonts w:ascii="Arial" w:hAnsi="Arial" w:cs="Arial"/>
          <w:sz w:val="20"/>
          <w:szCs w:val="20"/>
        </w:rPr>
        <w:t>cognitive and feasibility testing</w:t>
      </w:r>
      <w:r w:rsidR="008502FA">
        <w:rPr>
          <w:rFonts w:ascii="Arial" w:hAnsi="Arial" w:cs="Arial"/>
          <w:sz w:val="20"/>
          <w:szCs w:val="20"/>
        </w:rPr>
        <w:t>, piloting, and a national field study</w:t>
      </w:r>
      <w:r w:rsidR="003847B6" w:rsidRPr="003847B6">
        <w:rPr>
          <w:rFonts w:ascii="Arial" w:hAnsi="Arial" w:cs="Arial"/>
          <w:sz w:val="20"/>
          <w:szCs w:val="20"/>
        </w:rPr>
        <w:t xml:space="preserve">. </w:t>
      </w:r>
      <w:r w:rsidR="003847B6" w:rsidRPr="00D31F41">
        <w:rPr>
          <w:rFonts w:ascii="Arial" w:hAnsi="Arial" w:cs="Arial"/>
          <w:sz w:val="20"/>
          <w:szCs w:val="20"/>
        </w:rPr>
        <w:t xml:space="preserve">Key activities </w:t>
      </w:r>
      <w:r w:rsidR="008502FA" w:rsidRPr="00D31F41">
        <w:rPr>
          <w:rFonts w:ascii="Arial" w:hAnsi="Arial" w:cs="Arial"/>
          <w:sz w:val="20"/>
          <w:szCs w:val="20"/>
        </w:rPr>
        <w:t xml:space="preserve">in the measurement model </w:t>
      </w:r>
      <w:r w:rsidR="003847B6" w:rsidRPr="00D31F41">
        <w:rPr>
          <w:rFonts w:ascii="Arial" w:hAnsi="Arial" w:cs="Arial"/>
          <w:sz w:val="20"/>
          <w:szCs w:val="20"/>
        </w:rPr>
        <w:t>include provider training</w:t>
      </w:r>
      <w:r w:rsidR="00371F92">
        <w:rPr>
          <w:rFonts w:ascii="Arial" w:hAnsi="Arial" w:cs="Arial"/>
          <w:sz w:val="20"/>
          <w:szCs w:val="20"/>
        </w:rPr>
        <w:t xml:space="preserve"> and technical assistance on measure use</w:t>
      </w:r>
      <w:r w:rsidR="003847B6" w:rsidRPr="00D31F41">
        <w:rPr>
          <w:rFonts w:ascii="Arial" w:hAnsi="Arial" w:cs="Arial"/>
          <w:sz w:val="20"/>
          <w:szCs w:val="20"/>
        </w:rPr>
        <w:t>, person-centered</w:t>
      </w:r>
      <w:r w:rsidR="008502FA" w:rsidRPr="00D31F41">
        <w:rPr>
          <w:rFonts w:ascii="Arial" w:hAnsi="Arial" w:cs="Arial"/>
          <w:sz w:val="20"/>
          <w:szCs w:val="20"/>
        </w:rPr>
        <w:t xml:space="preserve"> thinking</w:t>
      </w:r>
      <w:r w:rsidR="003847B6" w:rsidRPr="00D31F41">
        <w:rPr>
          <w:rFonts w:ascii="Arial" w:hAnsi="Arial" w:cs="Arial"/>
          <w:sz w:val="20"/>
          <w:szCs w:val="20"/>
        </w:rPr>
        <w:t xml:space="preserve">, </w:t>
      </w:r>
      <w:r w:rsidR="008E0769">
        <w:rPr>
          <w:rFonts w:ascii="Arial" w:hAnsi="Arial" w:cs="Arial"/>
          <w:sz w:val="20"/>
          <w:szCs w:val="20"/>
        </w:rPr>
        <w:t xml:space="preserve">employment </w:t>
      </w:r>
      <w:r w:rsidR="003847B6" w:rsidRPr="00D31F41">
        <w:rPr>
          <w:rFonts w:ascii="Arial" w:hAnsi="Arial" w:cs="Arial"/>
          <w:sz w:val="20"/>
          <w:szCs w:val="20"/>
        </w:rPr>
        <w:t xml:space="preserve">service facilitation, and ensuring access to supportive community </w:t>
      </w:r>
      <w:r w:rsidR="008E0769">
        <w:rPr>
          <w:rFonts w:ascii="Arial" w:hAnsi="Arial" w:cs="Arial"/>
          <w:sz w:val="20"/>
          <w:szCs w:val="20"/>
        </w:rPr>
        <w:t xml:space="preserve">and employment </w:t>
      </w:r>
      <w:r w:rsidR="003847B6" w:rsidRPr="00D31F41">
        <w:rPr>
          <w:rFonts w:ascii="Arial" w:hAnsi="Arial" w:cs="Arial"/>
          <w:sz w:val="20"/>
          <w:szCs w:val="20"/>
        </w:rPr>
        <w:t>resources.</w:t>
      </w:r>
      <w:r w:rsidR="003847B6" w:rsidRPr="003847B6">
        <w:rPr>
          <w:rFonts w:ascii="Arial" w:hAnsi="Arial" w:cs="Arial"/>
          <w:sz w:val="20"/>
          <w:szCs w:val="20"/>
        </w:rPr>
        <w:t xml:space="preserve"> Outputs include </w:t>
      </w:r>
      <w:r w:rsidR="003F2032">
        <w:rPr>
          <w:rFonts w:ascii="Arial" w:hAnsi="Arial" w:cs="Arial"/>
          <w:sz w:val="20"/>
          <w:szCs w:val="20"/>
        </w:rPr>
        <w:t xml:space="preserve">performance scores on </w:t>
      </w:r>
      <w:r w:rsidR="003847B6" w:rsidRPr="003847B6">
        <w:rPr>
          <w:rFonts w:ascii="Arial" w:hAnsi="Arial" w:cs="Arial"/>
          <w:sz w:val="20"/>
          <w:szCs w:val="20"/>
        </w:rPr>
        <w:t xml:space="preserve">validated measures, </w:t>
      </w:r>
      <w:r w:rsidR="003F2032">
        <w:rPr>
          <w:rFonts w:ascii="Arial" w:hAnsi="Arial" w:cs="Arial"/>
          <w:sz w:val="20"/>
          <w:szCs w:val="20"/>
        </w:rPr>
        <w:t xml:space="preserve">potential </w:t>
      </w:r>
      <w:r w:rsidR="003847B6" w:rsidRPr="003847B6">
        <w:rPr>
          <w:rFonts w:ascii="Arial" w:hAnsi="Arial" w:cs="Arial"/>
          <w:sz w:val="20"/>
          <w:szCs w:val="20"/>
        </w:rPr>
        <w:t xml:space="preserve">increased </w:t>
      </w:r>
      <w:r w:rsidR="003F2032">
        <w:rPr>
          <w:rFonts w:ascii="Arial" w:hAnsi="Arial" w:cs="Arial"/>
          <w:sz w:val="20"/>
          <w:szCs w:val="20"/>
        </w:rPr>
        <w:t xml:space="preserve">HCBS </w:t>
      </w:r>
      <w:r w:rsidR="003847B6" w:rsidRPr="003847B6">
        <w:rPr>
          <w:rFonts w:ascii="Arial" w:hAnsi="Arial" w:cs="Arial"/>
          <w:sz w:val="20"/>
          <w:szCs w:val="20"/>
        </w:rPr>
        <w:t xml:space="preserve">beneficiary participation in </w:t>
      </w:r>
      <w:r w:rsidR="008E0769">
        <w:rPr>
          <w:rFonts w:ascii="Arial" w:hAnsi="Arial" w:cs="Arial"/>
          <w:sz w:val="20"/>
          <w:szCs w:val="20"/>
        </w:rPr>
        <w:t>employment services,</w:t>
      </w:r>
      <w:r w:rsidR="003847B6" w:rsidRPr="003847B6">
        <w:rPr>
          <w:rFonts w:ascii="Arial" w:hAnsi="Arial" w:cs="Arial"/>
          <w:sz w:val="20"/>
          <w:szCs w:val="20"/>
        </w:rPr>
        <w:t xml:space="preserve"> and </w:t>
      </w:r>
      <w:r w:rsidR="008E0769">
        <w:rPr>
          <w:rFonts w:ascii="Arial" w:hAnsi="Arial" w:cs="Arial"/>
          <w:sz w:val="20"/>
          <w:szCs w:val="20"/>
        </w:rPr>
        <w:t>connection to community employment services and employer networks</w:t>
      </w:r>
      <w:r w:rsidR="003847B6" w:rsidRPr="003847B6">
        <w:rPr>
          <w:rFonts w:ascii="Arial" w:hAnsi="Arial" w:cs="Arial"/>
          <w:sz w:val="20"/>
          <w:szCs w:val="20"/>
        </w:rPr>
        <w:t>. Short- and long-term outcomes range from improved service quality</w:t>
      </w:r>
      <w:r w:rsidR="00405F80">
        <w:rPr>
          <w:rFonts w:ascii="Arial" w:hAnsi="Arial" w:cs="Arial"/>
          <w:sz w:val="20"/>
          <w:szCs w:val="20"/>
        </w:rPr>
        <w:t xml:space="preserve">, </w:t>
      </w:r>
      <w:r w:rsidR="008E0769">
        <w:rPr>
          <w:rFonts w:ascii="Arial" w:hAnsi="Arial" w:cs="Arial"/>
          <w:sz w:val="20"/>
          <w:szCs w:val="20"/>
        </w:rPr>
        <w:t>greater employment</w:t>
      </w:r>
      <w:r w:rsidR="00405F80">
        <w:rPr>
          <w:rFonts w:ascii="Arial" w:hAnsi="Arial" w:cs="Arial"/>
          <w:sz w:val="20"/>
          <w:szCs w:val="20"/>
        </w:rPr>
        <w:t>,</w:t>
      </w:r>
      <w:r w:rsidR="003847B6" w:rsidRPr="003847B6">
        <w:rPr>
          <w:rFonts w:ascii="Arial" w:hAnsi="Arial" w:cs="Arial"/>
          <w:sz w:val="20"/>
          <w:szCs w:val="20"/>
        </w:rPr>
        <w:t xml:space="preserve"> </w:t>
      </w:r>
      <w:r w:rsidR="008E0769">
        <w:rPr>
          <w:rFonts w:ascii="Arial" w:hAnsi="Arial" w:cs="Arial"/>
          <w:sz w:val="20"/>
          <w:szCs w:val="20"/>
        </w:rPr>
        <w:t>increased income, decreased need for HCBS funding and day services,</w:t>
      </w:r>
      <w:r w:rsidR="003847B6" w:rsidRPr="003847B6">
        <w:rPr>
          <w:rFonts w:ascii="Arial" w:hAnsi="Arial" w:cs="Arial"/>
          <w:sz w:val="20"/>
          <w:szCs w:val="20"/>
        </w:rPr>
        <w:t xml:space="preserve"> and </w:t>
      </w:r>
      <w:r w:rsidR="003F2032">
        <w:rPr>
          <w:rFonts w:ascii="Arial" w:hAnsi="Arial" w:cs="Arial"/>
          <w:sz w:val="20"/>
          <w:szCs w:val="20"/>
        </w:rPr>
        <w:t xml:space="preserve">an enhanced </w:t>
      </w:r>
      <w:r w:rsidR="003847B6" w:rsidRPr="003847B6">
        <w:rPr>
          <w:rFonts w:ascii="Arial" w:hAnsi="Arial" w:cs="Arial"/>
          <w:sz w:val="20"/>
          <w:szCs w:val="20"/>
        </w:rPr>
        <w:t>overall quality of life. Feedback mechanisms</w:t>
      </w:r>
      <w:r w:rsidR="003847B6">
        <w:rPr>
          <w:rFonts w:ascii="Arial" w:hAnsi="Arial" w:cs="Arial"/>
          <w:sz w:val="20"/>
          <w:szCs w:val="20"/>
        </w:rPr>
        <w:t xml:space="preserve"> </w:t>
      </w:r>
      <w:r w:rsidR="003F2032">
        <w:rPr>
          <w:rFonts w:ascii="Arial" w:hAnsi="Arial" w:cs="Arial"/>
          <w:sz w:val="20"/>
          <w:szCs w:val="20"/>
        </w:rPr>
        <w:t xml:space="preserve">include </w:t>
      </w:r>
      <w:r w:rsidR="003847B6" w:rsidRPr="003847B6">
        <w:rPr>
          <w:rFonts w:ascii="Arial" w:hAnsi="Arial" w:cs="Arial"/>
          <w:sz w:val="20"/>
          <w:szCs w:val="20"/>
        </w:rPr>
        <w:t xml:space="preserve">tracking </w:t>
      </w:r>
      <w:r w:rsidR="003F2032">
        <w:rPr>
          <w:rFonts w:ascii="Arial" w:hAnsi="Arial" w:cs="Arial"/>
          <w:sz w:val="20"/>
          <w:szCs w:val="20"/>
        </w:rPr>
        <w:t xml:space="preserve">of </w:t>
      </w:r>
      <w:r w:rsidR="003847B6" w:rsidRPr="003847B6">
        <w:rPr>
          <w:rFonts w:ascii="Arial" w:hAnsi="Arial" w:cs="Arial"/>
          <w:sz w:val="20"/>
          <w:szCs w:val="20"/>
        </w:rPr>
        <w:t xml:space="preserve">training time </w:t>
      </w:r>
      <w:r w:rsidR="0047207E">
        <w:rPr>
          <w:rFonts w:ascii="Arial" w:hAnsi="Arial" w:cs="Arial"/>
          <w:sz w:val="20"/>
          <w:szCs w:val="20"/>
        </w:rPr>
        <w:t xml:space="preserve">needed for measure administration and analysis </w:t>
      </w:r>
      <w:r w:rsidR="003847B6" w:rsidRPr="003847B6">
        <w:rPr>
          <w:rFonts w:ascii="Arial" w:hAnsi="Arial" w:cs="Arial"/>
          <w:sz w:val="20"/>
          <w:szCs w:val="20"/>
        </w:rPr>
        <w:t>a</w:t>
      </w:r>
      <w:r w:rsidR="0047207E">
        <w:rPr>
          <w:rFonts w:ascii="Arial" w:hAnsi="Arial" w:cs="Arial"/>
          <w:sz w:val="20"/>
          <w:szCs w:val="20"/>
        </w:rPr>
        <w:t>s well as</w:t>
      </w:r>
      <w:r w:rsidR="003847B6" w:rsidRPr="003847B6">
        <w:rPr>
          <w:rFonts w:ascii="Arial" w:hAnsi="Arial" w:cs="Arial"/>
          <w:sz w:val="20"/>
          <w:szCs w:val="20"/>
        </w:rPr>
        <w:t xml:space="preserve"> administrative burden, monitoring</w:t>
      </w:r>
      <w:r w:rsidR="0047207E">
        <w:rPr>
          <w:rFonts w:ascii="Arial" w:hAnsi="Arial" w:cs="Arial"/>
          <w:sz w:val="20"/>
          <w:szCs w:val="20"/>
        </w:rPr>
        <w:t xml:space="preserve"> of </w:t>
      </w:r>
      <w:r w:rsidR="003847B6" w:rsidRPr="003847B6">
        <w:rPr>
          <w:rFonts w:ascii="Arial" w:hAnsi="Arial" w:cs="Arial"/>
          <w:sz w:val="20"/>
          <w:szCs w:val="20"/>
        </w:rPr>
        <w:t xml:space="preserve">missing data, </w:t>
      </w:r>
      <w:r w:rsidR="0047207E">
        <w:rPr>
          <w:rFonts w:ascii="Arial" w:hAnsi="Arial" w:cs="Arial"/>
          <w:sz w:val="20"/>
          <w:szCs w:val="20"/>
        </w:rPr>
        <w:t xml:space="preserve">annual </w:t>
      </w:r>
      <w:r w:rsidR="003847B6" w:rsidRPr="003847B6">
        <w:rPr>
          <w:rFonts w:ascii="Arial" w:hAnsi="Arial" w:cs="Arial"/>
          <w:sz w:val="20"/>
          <w:szCs w:val="20"/>
        </w:rPr>
        <w:t>assess</w:t>
      </w:r>
      <w:r w:rsidR="0047207E">
        <w:rPr>
          <w:rFonts w:ascii="Arial" w:hAnsi="Arial" w:cs="Arial"/>
          <w:sz w:val="20"/>
          <w:szCs w:val="20"/>
        </w:rPr>
        <w:t xml:space="preserve">ment of </w:t>
      </w:r>
      <w:r w:rsidR="003847B6" w:rsidRPr="003847B6">
        <w:rPr>
          <w:rFonts w:ascii="Arial" w:hAnsi="Arial" w:cs="Arial"/>
          <w:sz w:val="20"/>
          <w:szCs w:val="20"/>
        </w:rPr>
        <w:t>u</w:t>
      </w:r>
      <w:r w:rsidR="0047207E">
        <w:rPr>
          <w:rFonts w:ascii="Arial" w:hAnsi="Arial" w:cs="Arial"/>
          <w:sz w:val="20"/>
          <w:szCs w:val="20"/>
        </w:rPr>
        <w:t xml:space="preserve">tility and </w:t>
      </w:r>
      <w:r w:rsidR="003847B6" w:rsidRPr="003847B6">
        <w:rPr>
          <w:rFonts w:ascii="Arial" w:hAnsi="Arial" w:cs="Arial"/>
          <w:sz w:val="20"/>
          <w:szCs w:val="20"/>
        </w:rPr>
        <w:t xml:space="preserve">feasibility, and sharing </w:t>
      </w:r>
      <w:r w:rsidR="0047207E">
        <w:rPr>
          <w:rFonts w:ascii="Arial" w:hAnsi="Arial" w:cs="Arial"/>
          <w:sz w:val="20"/>
          <w:szCs w:val="20"/>
        </w:rPr>
        <w:t xml:space="preserve">of </w:t>
      </w:r>
      <w:r w:rsidR="003847B6" w:rsidRPr="003847B6">
        <w:rPr>
          <w:rFonts w:ascii="Arial" w:hAnsi="Arial" w:cs="Arial"/>
          <w:sz w:val="20"/>
          <w:szCs w:val="20"/>
        </w:rPr>
        <w:t>de-identified data with funders and families</w:t>
      </w:r>
      <w:r w:rsidR="003847B6">
        <w:rPr>
          <w:rFonts w:ascii="Arial" w:hAnsi="Arial" w:cs="Arial"/>
          <w:sz w:val="20"/>
          <w:szCs w:val="20"/>
        </w:rPr>
        <w:t xml:space="preserve"> </w:t>
      </w:r>
      <w:r w:rsidR="0047207E">
        <w:rPr>
          <w:rFonts w:ascii="Arial" w:hAnsi="Arial" w:cs="Arial"/>
          <w:sz w:val="20"/>
          <w:szCs w:val="20"/>
        </w:rPr>
        <w:t>to support</w:t>
      </w:r>
      <w:r w:rsidR="003847B6" w:rsidRPr="003847B6">
        <w:rPr>
          <w:rFonts w:ascii="Arial" w:hAnsi="Arial" w:cs="Arial"/>
          <w:sz w:val="20"/>
          <w:szCs w:val="20"/>
        </w:rPr>
        <w:t xml:space="preserve"> continuous quality improvement and informed decision-making. The model assumes that providers have the capacity</w:t>
      </w:r>
      <w:r w:rsidR="003847B6">
        <w:rPr>
          <w:rFonts w:ascii="Arial" w:hAnsi="Arial" w:cs="Arial"/>
          <w:sz w:val="20"/>
          <w:szCs w:val="20"/>
        </w:rPr>
        <w:t xml:space="preserve"> or can acquire the capacity</w:t>
      </w:r>
      <w:r w:rsidR="00405F80">
        <w:rPr>
          <w:rFonts w:ascii="Arial" w:hAnsi="Arial" w:cs="Arial"/>
          <w:sz w:val="20"/>
          <w:szCs w:val="20"/>
        </w:rPr>
        <w:t>,</w:t>
      </w:r>
      <w:r w:rsidR="003847B6">
        <w:rPr>
          <w:rFonts w:ascii="Arial" w:hAnsi="Arial" w:cs="Arial"/>
          <w:sz w:val="20"/>
          <w:szCs w:val="20"/>
        </w:rPr>
        <w:t xml:space="preserve"> through professional development</w:t>
      </w:r>
      <w:r w:rsidR="00D31F41">
        <w:rPr>
          <w:rFonts w:ascii="Arial" w:hAnsi="Arial" w:cs="Arial"/>
          <w:sz w:val="20"/>
          <w:szCs w:val="20"/>
        </w:rPr>
        <w:t>,</w:t>
      </w:r>
      <w:r w:rsidR="003847B6">
        <w:rPr>
          <w:rFonts w:ascii="Arial" w:hAnsi="Arial" w:cs="Arial"/>
          <w:sz w:val="20"/>
          <w:szCs w:val="20"/>
        </w:rPr>
        <w:t xml:space="preserve"> </w:t>
      </w:r>
      <w:r w:rsidR="0047207E">
        <w:rPr>
          <w:rFonts w:ascii="Arial" w:hAnsi="Arial" w:cs="Arial"/>
          <w:sz w:val="20"/>
          <w:szCs w:val="20"/>
        </w:rPr>
        <w:t xml:space="preserve">to internally administer and interpret the measures or </w:t>
      </w:r>
      <w:r w:rsidR="003847B6">
        <w:rPr>
          <w:rFonts w:ascii="Arial" w:hAnsi="Arial" w:cs="Arial"/>
          <w:sz w:val="20"/>
          <w:szCs w:val="20"/>
        </w:rPr>
        <w:t>contract</w:t>
      </w:r>
      <w:r w:rsidR="0047207E">
        <w:rPr>
          <w:rFonts w:ascii="Arial" w:hAnsi="Arial" w:cs="Arial"/>
          <w:sz w:val="20"/>
          <w:szCs w:val="20"/>
        </w:rPr>
        <w:t xml:space="preserve"> with external organizations for </w:t>
      </w:r>
      <w:r w:rsidR="003847B6" w:rsidRPr="003847B6">
        <w:rPr>
          <w:rFonts w:ascii="Arial" w:hAnsi="Arial" w:cs="Arial"/>
          <w:sz w:val="20"/>
          <w:szCs w:val="20"/>
        </w:rPr>
        <w:t>administ</w:t>
      </w:r>
      <w:r w:rsidR="0047207E">
        <w:rPr>
          <w:rFonts w:ascii="Arial" w:hAnsi="Arial" w:cs="Arial"/>
          <w:sz w:val="20"/>
          <w:szCs w:val="20"/>
        </w:rPr>
        <w:t>ration, analysis and interpretation</w:t>
      </w:r>
      <w:r w:rsidR="003847B6">
        <w:rPr>
          <w:rFonts w:ascii="Arial" w:hAnsi="Arial" w:cs="Arial"/>
          <w:sz w:val="20"/>
          <w:szCs w:val="20"/>
        </w:rPr>
        <w:t>. E</w:t>
      </w:r>
      <w:r w:rsidR="003847B6" w:rsidRPr="003847B6">
        <w:rPr>
          <w:rFonts w:ascii="Arial" w:hAnsi="Arial" w:cs="Arial"/>
          <w:sz w:val="20"/>
          <w:szCs w:val="20"/>
        </w:rPr>
        <w:t xml:space="preserve">xternal factors such as shifts in </w:t>
      </w:r>
      <w:r w:rsidR="0047207E">
        <w:rPr>
          <w:rFonts w:ascii="Arial" w:hAnsi="Arial" w:cs="Arial"/>
          <w:sz w:val="20"/>
          <w:szCs w:val="20"/>
        </w:rPr>
        <w:t xml:space="preserve">federal </w:t>
      </w:r>
      <w:r w:rsidR="003847B6" w:rsidRPr="003847B6">
        <w:rPr>
          <w:rFonts w:ascii="Arial" w:hAnsi="Arial" w:cs="Arial"/>
          <w:sz w:val="20"/>
          <w:szCs w:val="20"/>
        </w:rPr>
        <w:t xml:space="preserve">policy </w:t>
      </w:r>
      <w:r w:rsidR="0047207E">
        <w:rPr>
          <w:rFonts w:ascii="Arial" w:hAnsi="Arial" w:cs="Arial"/>
          <w:sz w:val="20"/>
          <w:szCs w:val="20"/>
        </w:rPr>
        <w:t>with respect to HCBS and/</w:t>
      </w:r>
      <w:r w:rsidR="003847B6" w:rsidRPr="003847B6">
        <w:rPr>
          <w:rFonts w:ascii="Arial" w:hAnsi="Arial" w:cs="Arial"/>
          <w:sz w:val="20"/>
          <w:szCs w:val="20"/>
        </w:rPr>
        <w:t xml:space="preserve">or </w:t>
      </w:r>
      <w:r w:rsidR="0047207E">
        <w:rPr>
          <w:rFonts w:ascii="Arial" w:hAnsi="Arial" w:cs="Arial"/>
          <w:sz w:val="20"/>
          <w:szCs w:val="20"/>
        </w:rPr>
        <w:t xml:space="preserve">waivered services </w:t>
      </w:r>
      <w:r w:rsidR="003847B6" w:rsidRPr="003847B6">
        <w:rPr>
          <w:rFonts w:ascii="Arial" w:hAnsi="Arial" w:cs="Arial"/>
          <w:sz w:val="20"/>
          <w:szCs w:val="20"/>
        </w:rPr>
        <w:t xml:space="preserve">funding may affect implementation and prioritization. Through a structured approach to measurement and improvement, this model aims to strengthen HCBS </w:t>
      </w:r>
      <w:r w:rsidR="0047207E">
        <w:rPr>
          <w:rFonts w:ascii="Arial" w:hAnsi="Arial" w:cs="Arial"/>
          <w:sz w:val="20"/>
          <w:szCs w:val="20"/>
        </w:rPr>
        <w:t xml:space="preserve">outcome measurement so that it more accurately </w:t>
      </w:r>
      <w:r w:rsidR="00D31F41">
        <w:rPr>
          <w:rFonts w:ascii="Arial" w:hAnsi="Arial" w:cs="Arial"/>
          <w:sz w:val="20"/>
          <w:szCs w:val="20"/>
        </w:rPr>
        <w:t xml:space="preserve">can be used in making decisions with respect to accountability to funders, HCBS service </w:t>
      </w:r>
      <w:r w:rsidR="003847B6" w:rsidRPr="003847B6">
        <w:rPr>
          <w:rFonts w:ascii="Arial" w:hAnsi="Arial" w:cs="Arial"/>
          <w:sz w:val="20"/>
          <w:szCs w:val="20"/>
        </w:rPr>
        <w:t>delivery</w:t>
      </w:r>
      <w:r w:rsidR="00D31F41">
        <w:rPr>
          <w:rFonts w:ascii="Arial" w:hAnsi="Arial" w:cs="Arial"/>
          <w:sz w:val="20"/>
          <w:szCs w:val="20"/>
        </w:rPr>
        <w:t>, and quality improvement efforts</w:t>
      </w:r>
      <w:r w:rsidR="003847B6" w:rsidRPr="003847B6">
        <w:rPr>
          <w:rFonts w:ascii="Arial" w:hAnsi="Arial" w:cs="Arial"/>
          <w:sz w:val="20"/>
          <w:szCs w:val="20"/>
        </w:rPr>
        <w:t xml:space="preserve"> </w:t>
      </w:r>
      <w:r w:rsidR="00D31F41">
        <w:rPr>
          <w:rFonts w:ascii="Arial" w:hAnsi="Arial" w:cs="Arial"/>
          <w:sz w:val="20"/>
          <w:szCs w:val="20"/>
        </w:rPr>
        <w:t>in a manner that enhances beneficiary</w:t>
      </w:r>
      <w:r w:rsidR="003847B6" w:rsidRPr="003847B6">
        <w:rPr>
          <w:rFonts w:ascii="Arial" w:hAnsi="Arial" w:cs="Arial"/>
          <w:sz w:val="20"/>
          <w:szCs w:val="20"/>
        </w:rPr>
        <w:t xml:space="preserve"> outcomes</w:t>
      </w:r>
      <w:r w:rsidR="003847B6">
        <w:rPr>
          <w:rFonts w:ascii="Arial" w:hAnsi="Arial" w:cs="Arial"/>
          <w:sz w:val="20"/>
          <w:szCs w:val="20"/>
        </w:rPr>
        <w:t xml:space="preserve"> </w:t>
      </w:r>
      <w:r w:rsidR="00D31F41">
        <w:rPr>
          <w:rFonts w:ascii="Arial" w:hAnsi="Arial" w:cs="Arial"/>
          <w:sz w:val="20"/>
          <w:szCs w:val="20"/>
        </w:rPr>
        <w:t>and</w:t>
      </w:r>
      <w:r w:rsidR="003847B6">
        <w:rPr>
          <w:rFonts w:ascii="Arial" w:hAnsi="Arial" w:cs="Arial"/>
          <w:sz w:val="20"/>
          <w:szCs w:val="20"/>
        </w:rPr>
        <w:t xml:space="preserve"> the </w:t>
      </w:r>
      <w:r w:rsidR="008E0769">
        <w:rPr>
          <w:rFonts w:ascii="Arial" w:hAnsi="Arial" w:cs="Arial"/>
          <w:sz w:val="20"/>
          <w:szCs w:val="20"/>
        </w:rPr>
        <w:t xml:space="preserve">employment </w:t>
      </w:r>
      <w:r w:rsidR="003847B6">
        <w:rPr>
          <w:rFonts w:ascii="Arial" w:hAnsi="Arial" w:cs="Arial"/>
          <w:sz w:val="20"/>
          <w:szCs w:val="20"/>
        </w:rPr>
        <w:t>of HCBS recipients</w:t>
      </w:r>
      <w:r w:rsidR="003847B6" w:rsidRPr="003847B6">
        <w:rPr>
          <w:rFonts w:ascii="Arial" w:hAnsi="Arial" w:cs="Arial"/>
          <w:sz w:val="20"/>
          <w:szCs w:val="20"/>
        </w:rPr>
        <w:t>.</w:t>
      </w:r>
      <w:r w:rsidR="002B43CD">
        <w:rPr>
          <w:rFonts w:ascii="Arial" w:hAnsi="Arial" w:cs="Arial"/>
          <w:b/>
          <w:bCs/>
          <w:sz w:val="24"/>
          <w:szCs w:val="24"/>
        </w:rPr>
        <w:br w:type="page"/>
      </w:r>
    </w:p>
    <w:p w14:paraId="33971A4C" w14:textId="2439CF9D" w:rsidR="002B43CD" w:rsidRPr="002B43CD" w:rsidRDefault="002B43CD" w:rsidP="002B43CD">
      <w:pPr>
        <w:spacing w:after="120" w:line="240" w:lineRule="auto"/>
        <w:rPr>
          <w:rFonts w:ascii="Arial" w:hAnsi="Arial" w:cs="Arial"/>
          <w:sz w:val="20"/>
          <w:szCs w:val="20"/>
        </w:rPr>
      </w:pPr>
      <w:r>
        <w:rPr>
          <w:rFonts w:ascii="Arial" w:hAnsi="Arial" w:cs="Arial"/>
          <w:b/>
          <w:bCs/>
          <w:sz w:val="24"/>
          <w:szCs w:val="24"/>
        </w:rPr>
        <w:lastRenderedPageBreak/>
        <w:t xml:space="preserve">Job Experiences </w:t>
      </w:r>
    </w:p>
    <w:p w14:paraId="46D89ED0" w14:textId="77777777" w:rsidR="002B43CD" w:rsidRPr="00A81630" w:rsidRDefault="002B43CD" w:rsidP="002B43CD">
      <w:pPr>
        <w:spacing w:after="120" w:line="240" w:lineRule="auto"/>
        <w:rPr>
          <w:rFonts w:ascii="Arial" w:hAnsi="Arial" w:cs="Arial"/>
          <w:sz w:val="20"/>
          <w:szCs w:val="20"/>
        </w:rPr>
      </w:pPr>
      <w:r w:rsidRPr="003A1BAE">
        <w:rPr>
          <w:rFonts w:ascii="Arial" w:hAnsi="Arial" w:cs="Arial"/>
          <w:sz w:val="20"/>
          <w:szCs w:val="20"/>
        </w:rPr>
        <w:t>This outcome measure assesses</w:t>
      </w:r>
      <w:r>
        <w:rPr>
          <w:rFonts w:ascii="Arial" w:hAnsi="Arial" w:cs="Arial"/>
          <w:sz w:val="20"/>
          <w:szCs w:val="20"/>
        </w:rPr>
        <w:t xml:space="preserve"> experiences and satisfaction of</w:t>
      </w:r>
      <w:r w:rsidRPr="003A1BAE">
        <w:rPr>
          <w:rFonts w:ascii="Arial" w:hAnsi="Arial" w:cs="Arial"/>
          <w:sz w:val="20"/>
          <w:szCs w:val="20"/>
        </w:rPr>
        <w:t xml:space="preserve"> individuals in their current employment</w:t>
      </w:r>
      <w:r>
        <w:rPr>
          <w:rFonts w:ascii="Arial" w:hAnsi="Arial" w:cs="Arial"/>
          <w:sz w:val="20"/>
          <w:szCs w:val="20"/>
        </w:rPr>
        <w:t xml:space="preserve"> and the support they </w:t>
      </w:r>
      <w:proofErr w:type="gramStart"/>
      <w:r>
        <w:rPr>
          <w:rFonts w:ascii="Arial" w:hAnsi="Arial" w:cs="Arial"/>
          <w:sz w:val="20"/>
          <w:szCs w:val="20"/>
        </w:rPr>
        <w:t>have to</w:t>
      </w:r>
      <w:proofErr w:type="gramEnd"/>
      <w:r>
        <w:rPr>
          <w:rFonts w:ascii="Arial" w:hAnsi="Arial" w:cs="Arial"/>
          <w:sz w:val="20"/>
          <w:szCs w:val="20"/>
        </w:rPr>
        <w:t xml:space="preserve"> be employed</w:t>
      </w:r>
      <w:r w:rsidRPr="003A1BAE">
        <w:rPr>
          <w:rFonts w:ascii="Arial" w:hAnsi="Arial" w:cs="Arial"/>
          <w:sz w:val="20"/>
          <w:szCs w:val="20"/>
        </w:rPr>
        <w:t>.</w:t>
      </w:r>
    </w:p>
    <w:tbl>
      <w:tblPr>
        <w:tblStyle w:val="TableGrid"/>
        <w:tblW w:w="12960" w:type="dxa"/>
        <w:tblBorders>
          <w:top w:val="single" w:sz="6" w:space="0" w:color="auto"/>
          <w:left w:val="single" w:sz="6" w:space="0" w:color="auto"/>
          <w:bottom w:val="single" w:sz="6" w:space="0" w:color="auto"/>
          <w:right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3052"/>
        <w:gridCol w:w="2520"/>
        <w:gridCol w:w="2520"/>
        <w:gridCol w:w="2520"/>
        <w:gridCol w:w="2348"/>
      </w:tblGrid>
      <w:tr w:rsidR="002B43CD" w:rsidRPr="00C04AA8" w14:paraId="25DCB248" w14:textId="77777777" w:rsidTr="00095B88">
        <w:trPr>
          <w:cantSplit/>
        </w:trPr>
        <w:tc>
          <w:tcPr>
            <w:tcW w:w="3052" w:type="dxa"/>
            <w:shd w:val="clear" w:color="auto" w:fill="3F6CA9"/>
            <w:tcMar>
              <w:top w:w="58" w:type="dxa"/>
              <w:left w:w="58" w:type="dxa"/>
              <w:bottom w:w="58" w:type="dxa"/>
              <w:right w:w="58" w:type="dxa"/>
            </w:tcMar>
            <w:vAlign w:val="center"/>
          </w:tcPr>
          <w:p w14:paraId="7F517D28" w14:textId="77777777" w:rsidR="002B43CD" w:rsidRPr="00C04AA8" w:rsidRDefault="002B43CD" w:rsidP="00095B88">
            <w:pPr>
              <w:rPr>
                <w:rFonts w:ascii="Arial" w:eastAsia="Calibri" w:hAnsi="Arial" w:cs="Arial"/>
                <w:b/>
                <w:color w:val="FFFFFF"/>
                <w:sz w:val="20"/>
                <w:szCs w:val="20"/>
              </w:rPr>
            </w:pPr>
            <w:r w:rsidRPr="00C04AA8">
              <w:rPr>
                <w:rFonts w:ascii="Arial" w:eastAsia="Calibri" w:hAnsi="Arial" w:cs="Arial"/>
                <w:b/>
                <w:color w:val="FFFFFF"/>
                <w:sz w:val="20"/>
                <w:szCs w:val="20"/>
              </w:rPr>
              <w:t>Inputs</w:t>
            </w:r>
          </w:p>
        </w:tc>
        <w:tc>
          <w:tcPr>
            <w:tcW w:w="2520" w:type="dxa"/>
            <w:shd w:val="clear" w:color="auto" w:fill="3F6CA9"/>
            <w:tcMar>
              <w:top w:w="58" w:type="dxa"/>
              <w:left w:w="58" w:type="dxa"/>
              <w:bottom w:w="58" w:type="dxa"/>
              <w:right w:w="58" w:type="dxa"/>
            </w:tcMar>
            <w:vAlign w:val="center"/>
          </w:tcPr>
          <w:p w14:paraId="743B6170" w14:textId="77777777" w:rsidR="002B43CD" w:rsidRPr="00C04AA8" w:rsidRDefault="002B43CD" w:rsidP="00095B88">
            <w:pPr>
              <w:rPr>
                <w:rFonts w:ascii="Arial" w:eastAsia="Calibri" w:hAnsi="Arial" w:cs="Arial"/>
                <w:b/>
                <w:color w:val="FFFFFF"/>
                <w:sz w:val="20"/>
                <w:szCs w:val="20"/>
              </w:rPr>
            </w:pPr>
            <w:r w:rsidRPr="00C04AA8">
              <w:rPr>
                <w:rFonts w:ascii="Arial" w:eastAsia="Calibri" w:hAnsi="Arial" w:cs="Arial"/>
                <w:b/>
                <w:color w:val="FFFFFF"/>
                <w:sz w:val="20"/>
                <w:szCs w:val="20"/>
              </w:rPr>
              <w:t>Activities</w:t>
            </w:r>
          </w:p>
        </w:tc>
        <w:tc>
          <w:tcPr>
            <w:tcW w:w="2520" w:type="dxa"/>
            <w:shd w:val="clear" w:color="auto" w:fill="3F6CA9"/>
            <w:tcMar>
              <w:top w:w="58" w:type="dxa"/>
              <w:left w:w="58" w:type="dxa"/>
              <w:bottom w:w="58" w:type="dxa"/>
              <w:right w:w="58" w:type="dxa"/>
            </w:tcMar>
            <w:vAlign w:val="center"/>
          </w:tcPr>
          <w:p w14:paraId="2515F3E9" w14:textId="77777777" w:rsidR="002B43CD" w:rsidRPr="00C04AA8" w:rsidRDefault="002B43CD" w:rsidP="00095B88">
            <w:pPr>
              <w:rPr>
                <w:rFonts w:ascii="Arial" w:eastAsia="Calibri" w:hAnsi="Arial" w:cs="Arial"/>
                <w:b/>
                <w:color w:val="FFFFFF"/>
                <w:sz w:val="20"/>
                <w:szCs w:val="20"/>
              </w:rPr>
            </w:pPr>
            <w:r w:rsidRPr="00C04AA8">
              <w:rPr>
                <w:rFonts w:ascii="Arial" w:eastAsia="Calibri" w:hAnsi="Arial" w:cs="Arial"/>
                <w:b/>
                <w:color w:val="FFFFFF"/>
                <w:sz w:val="20"/>
                <w:szCs w:val="20"/>
              </w:rPr>
              <w:t>Outputs</w:t>
            </w:r>
          </w:p>
        </w:tc>
        <w:tc>
          <w:tcPr>
            <w:tcW w:w="2520" w:type="dxa"/>
            <w:shd w:val="clear" w:color="auto" w:fill="004280"/>
            <w:tcMar>
              <w:top w:w="58" w:type="dxa"/>
              <w:left w:w="58" w:type="dxa"/>
              <w:bottom w:w="58" w:type="dxa"/>
              <w:right w:w="58" w:type="dxa"/>
            </w:tcMar>
            <w:vAlign w:val="center"/>
          </w:tcPr>
          <w:p w14:paraId="563AEC9D" w14:textId="77777777" w:rsidR="002B43CD" w:rsidRPr="00C04AA8" w:rsidRDefault="002B43CD" w:rsidP="00095B88">
            <w:pPr>
              <w:rPr>
                <w:rFonts w:ascii="Arial" w:eastAsia="Calibri" w:hAnsi="Arial" w:cs="Arial"/>
                <w:b/>
                <w:color w:val="FFFFFF"/>
                <w:sz w:val="20"/>
                <w:szCs w:val="20"/>
              </w:rPr>
            </w:pPr>
            <w:r w:rsidRPr="00C04AA8">
              <w:rPr>
                <w:rFonts w:ascii="Arial" w:eastAsia="Calibri" w:hAnsi="Arial" w:cs="Arial"/>
                <w:b/>
                <w:color w:val="FFFFFF"/>
                <w:sz w:val="20"/>
                <w:szCs w:val="20"/>
              </w:rPr>
              <w:t>Outcomes</w:t>
            </w:r>
          </w:p>
        </w:tc>
        <w:tc>
          <w:tcPr>
            <w:tcW w:w="2348" w:type="dxa"/>
            <w:shd w:val="clear" w:color="auto" w:fill="004280"/>
            <w:tcMar>
              <w:top w:w="58" w:type="dxa"/>
              <w:left w:w="58" w:type="dxa"/>
              <w:bottom w:w="58" w:type="dxa"/>
              <w:right w:w="58" w:type="dxa"/>
            </w:tcMar>
            <w:vAlign w:val="center"/>
          </w:tcPr>
          <w:p w14:paraId="2D941B01" w14:textId="77777777" w:rsidR="002B43CD" w:rsidRPr="00C04AA8" w:rsidRDefault="002B43CD" w:rsidP="00095B88">
            <w:pPr>
              <w:rPr>
                <w:rFonts w:ascii="Arial" w:eastAsia="Calibri" w:hAnsi="Arial" w:cs="Arial"/>
                <w:b/>
                <w:color w:val="FFFFFF"/>
                <w:sz w:val="20"/>
                <w:szCs w:val="20"/>
              </w:rPr>
            </w:pPr>
            <w:r w:rsidRPr="00C04AA8">
              <w:rPr>
                <w:rFonts w:ascii="Arial" w:eastAsia="Calibri" w:hAnsi="Arial" w:cs="Arial"/>
                <w:b/>
                <w:color w:val="FFFFFF"/>
                <w:sz w:val="20"/>
                <w:szCs w:val="20"/>
              </w:rPr>
              <w:t>Impacts</w:t>
            </w:r>
          </w:p>
        </w:tc>
      </w:tr>
      <w:tr w:rsidR="002B43CD" w:rsidRPr="00C04AA8" w14:paraId="74AF6885" w14:textId="77777777" w:rsidTr="00095B88">
        <w:trPr>
          <w:cantSplit/>
          <w:trHeight w:val="288"/>
        </w:trPr>
        <w:tc>
          <w:tcPr>
            <w:tcW w:w="3052" w:type="dxa"/>
            <w:tcMar>
              <w:top w:w="58" w:type="dxa"/>
              <w:left w:w="58" w:type="dxa"/>
              <w:bottom w:w="58" w:type="dxa"/>
              <w:right w:w="58" w:type="dxa"/>
            </w:tcMar>
          </w:tcPr>
          <w:p w14:paraId="1EB0417C" w14:textId="77777777" w:rsidR="002B43CD" w:rsidRPr="009D7539" w:rsidRDefault="002B43CD" w:rsidP="00095B88">
            <w:pPr>
              <w:rPr>
                <w:rFonts w:ascii="Arial" w:eastAsia="Times New Roman" w:hAnsi="Arial" w:cs="Arial"/>
                <w:sz w:val="18"/>
                <w:szCs w:val="18"/>
              </w:rPr>
            </w:pPr>
            <w:r w:rsidRPr="009D7539">
              <w:rPr>
                <w:rFonts w:ascii="Arial" w:eastAsia="Times New Roman" w:hAnsi="Arial" w:cs="Arial"/>
                <w:b/>
                <w:bCs/>
                <w:sz w:val="18"/>
                <w:szCs w:val="18"/>
              </w:rPr>
              <w:t>Funding:</w:t>
            </w:r>
          </w:p>
          <w:p w14:paraId="6ACCF6E7" w14:textId="77777777" w:rsidR="002B43CD" w:rsidRPr="009D7539" w:rsidRDefault="002B43CD" w:rsidP="00095B88">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State and federal HCBS funding streams, community partnerships, technology resources.</w:t>
            </w:r>
          </w:p>
          <w:p w14:paraId="5428F959" w14:textId="77777777" w:rsidR="002B43CD" w:rsidRPr="009D7539" w:rsidRDefault="002B43CD" w:rsidP="00095B88">
            <w:pPr>
              <w:ind w:left="8"/>
              <w:rPr>
                <w:rFonts w:ascii="Arial" w:eastAsia="Times New Roman" w:hAnsi="Arial" w:cs="Arial"/>
                <w:sz w:val="18"/>
                <w:szCs w:val="18"/>
              </w:rPr>
            </w:pPr>
            <w:r w:rsidRPr="009D7539">
              <w:rPr>
                <w:rFonts w:ascii="Arial" w:eastAsia="Times New Roman" w:hAnsi="Arial" w:cs="Arial"/>
                <w:b/>
                <w:bCs/>
                <w:sz w:val="18"/>
                <w:szCs w:val="18"/>
              </w:rPr>
              <w:t>Policies:</w:t>
            </w:r>
          </w:p>
          <w:p w14:paraId="42F2A7B8" w14:textId="77777777" w:rsidR="002B43CD" w:rsidRPr="009D7539" w:rsidRDefault="002B43CD" w:rsidP="00095B88">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HCBS CMS/State guidelines, Final Settings Rule.</w:t>
            </w:r>
          </w:p>
          <w:p w14:paraId="72191642" w14:textId="77777777" w:rsidR="002B43CD" w:rsidRPr="009D7539" w:rsidRDefault="002B43CD" w:rsidP="00095B88">
            <w:pPr>
              <w:ind w:left="8"/>
              <w:rPr>
                <w:rFonts w:ascii="Arial" w:eastAsia="Times New Roman" w:hAnsi="Arial" w:cs="Arial"/>
                <w:sz w:val="18"/>
                <w:szCs w:val="18"/>
              </w:rPr>
            </w:pPr>
            <w:r w:rsidRPr="009D7539">
              <w:rPr>
                <w:rFonts w:ascii="Arial" w:eastAsia="Times New Roman" w:hAnsi="Arial" w:cs="Arial"/>
                <w:b/>
                <w:bCs/>
                <w:sz w:val="18"/>
                <w:szCs w:val="18"/>
              </w:rPr>
              <w:t>Human Resources:</w:t>
            </w:r>
          </w:p>
          <w:p w14:paraId="4777C8B4" w14:textId="77777777" w:rsidR="002B43CD" w:rsidRPr="009D7539" w:rsidRDefault="002B43CD" w:rsidP="00095B88">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HCBS providers, coordinators, direct support staff, RTCOM staff expertise.</w:t>
            </w:r>
          </w:p>
          <w:p w14:paraId="595B7C6D" w14:textId="77777777" w:rsidR="002B43CD" w:rsidRPr="009D7539" w:rsidRDefault="002B43CD" w:rsidP="00095B88">
            <w:pPr>
              <w:ind w:left="8"/>
              <w:rPr>
                <w:rFonts w:ascii="Arial" w:eastAsia="Times New Roman" w:hAnsi="Arial" w:cs="Arial"/>
                <w:sz w:val="18"/>
                <w:szCs w:val="18"/>
              </w:rPr>
            </w:pPr>
            <w:r w:rsidRPr="009D7539">
              <w:rPr>
                <w:rFonts w:ascii="Arial" w:eastAsia="Times New Roman" w:hAnsi="Arial" w:cs="Arial"/>
                <w:b/>
                <w:bCs/>
                <w:sz w:val="18"/>
                <w:szCs w:val="18"/>
              </w:rPr>
              <w:t>Assessments:</w:t>
            </w:r>
          </w:p>
          <w:p w14:paraId="25C1560A" w14:textId="77777777" w:rsidR="002B43CD" w:rsidRPr="009D7539" w:rsidRDefault="002B43CD" w:rsidP="00095B88">
            <w:pPr>
              <w:numPr>
                <w:ilvl w:val="0"/>
                <w:numId w:val="1"/>
              </w:numPr>
              <w:tabs>
                <w:tab w:val="num" w:pos="720"/>
              </w:tabs>
              <w:ind w:left="178" w:hanging="170"/>
              <w:rPr>
                <w:rFonts w:ascii="Arial" w:eastAsia="Times New Roman" w:hAnsi="Arial" w:cs="Arial"/>
                <w:sz w:val="18"/>
                <w:szCs w:val="18"/>
              </w:rPr>
            </w:pPr>
            <w:proofErr w:type="gramStart"/>
            <w:r w:rsidRPr="009D7539">
              <w:rPr>
                <w:rFonts w:ascii="Arial" w:eastAsia="Times New Roman" w:hAnsi="Arial" w:cs="Arial"/>
                <w:sz w:val="18"/>
                <w:szCs w:val="18"/>
              </w:rPr>
              <w:t>Past experience</w:t>
            </w:r>
            <w:proofErr w:type="gramEnd"/>
            <w:r w:rsidRPr="009D7539">
              <w:rPr>
                <w:rFonts w:ascii="Arial" w:eastAsia="Times New Roman" w:hAnsi="Arial" w:cs="Arial"/>
                <w:sz w:val="18"/>
                <w:szCs w:val="18"/>
              </w:rPr>
              <w:t xml:space="preserve"> with development &amp; validation of a variety of person-</w:t>
            </w:r>
            <w:proofErr w:type="gramStart"/>
            <w:r w:rsidRPr="009D7539">
              <w:rPr>
                <w:rFonts w:ascii="Arial" w:eastAsia="Times New Roman" w:hAnsi="Arial" w:cs="Arial"/>
                <w:sz w:val="18"/>
                <w:szCs w:val="18"/>
              </w:rPr>
              <w:t>centered  measures</w:t>
            </w:r>
            <w:proofErr w:type="gramEnd"/>
            <w:r w:rsidRPr="009D7539">
              <w:rPr>
                <w:rFonts w:ascii="Arial" w:eastAsia="Times New Roman" w:hAnsi="Arial" w:cs="Arial"/>
                <w:sz w:val="18"/>
                <w:szCs w:val="18"/>
              </w:rPr>
              <w:t xml:space="preserve"> focused on HCBS outcomes. </w:t>
            </w:r>
          </w:p>
          <w:p w14:paraId="050E7B74" w14:textId="77777777" w:rsidR="002B43CD" w:rsidRPr="009D7539" w:rsidRDefault="002B43CD" w:rsidP="00095B88">
            <w:pPr>
              <w:ind w:left="8"/>
              <w:rPr>
                <w:rFonts w:ascii="Arial" w:eastAsia="Times New Roman" w:hAnsi="Arial" w:cs="Arial"/>
                <w:sz w:val="18"/>
                <w:szCs w:val="18"/>
              </w:rPr>
            </w:pPr>
            <w:r w:rsidRPr="009D7539">
              <w:rPr>
                <w:rFonts w:ascii="Arial" w:eastAsia="Times New Roman" w:hAnsi="Arial" w:cs="Arial"/>
                <w:b/>
                <w:bCs/>
                <w:sz w:val="18"/>
                <w:szCs w:val="18"/>
              </w:rPr>
              <w:t>Stakeholder Input:</w:t>
            </w:r>
          </w:p>
          <w:p w14:paraId="17A2BF00" w14:textId="77777777" w:rsidR="002B43CD" w:rsidRPr="009D7539" w:rsidRDefault="002B43CD" w:rsidP="00095B88">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National input from state HCBS administrators, providers, families, and beneficiaries.</w:t>
            </w:r>
          </w:p>
          <w:p w14:paraId="59861CC5" w14:textId="77777777" w:rsidR="002B43CD" w:rsidRPr="009D7539" w:rsidRDefault="002B43CD" w:rsidP="00095B88">
            <w:pPr>
              <w:rPr>
                <w:rFonts w:ascii="Arial" w:eastAsia="Times New Roman" w:hAnsi="Arial" w:cs="Arial"/>
                <w:sz w:val="18"/>
                <w:szCs w:val="18"/>
              </w:rPr>
            </w:pPr>
            <w:r w:rsidRPr="009D7539">
              <w:rPr>
                <w:rFonts w:ascii="Arial" w:eastAsia="Times New Roman" w:hAnsi="Arial" w:cs="Arial"/>
                <w:b/>
                <w:bCs/>
                <w:sz w:val="18"/>
                <w:szCs w:val="18"/>
              </w:rPr>
              <w:t>Measure Development &amp; Adoption:</w:t>
            </w:r>
          </w:p>
          <w:p w14:paraId="090A8D22" w14:textId="77777777" w:rsidR="002B43CD" w:rsidRPr="009D7539" w:rsidRDefault="002B43CD" w:rsidP="00095B88">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Ongoing stakeholder engagement in measure design and review.</w:t>
            </w:r>
          </w:p>
          <w:p w14:paraId="74D5037A" w14:textId="77777777" w:rsidR="002B43CD" w:rsidRPr="009D7539" w:rsidRDefault="002B43CD" w:rsidP="00095B88">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Theory &amp; research driven constructs</w:t>
            </w:r>
          </w:p>
          <w:p w14:paraId="2AF34D04" w14:textId="77777777" w:rsidR="002B43CD" w:rsidRPr="009D7539" w:rsidRDefault="002B43CD" w:rsidP="00095B88">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Cognitive and feasibility testing.</w:t>
            </w:r>
          </w:p>
          <w:p w14:paraId="52DE694B" w14:textId="77777777" w:rsidR="002B43CD" w:rsidRPr="009D7539" w:rsidRDefault="002B43CD" w:rsidP="00095B88">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National HCBS beneficiary testing.</w:t>
            </w:r>
          </w:p>
          <w:p w14:paraId="397A5017" w14:textId="77777777" w:rsidR="002B43CD" w:rsidRPr="009D7539" w:rsidRDefault="002B43CD" w:rsidP="00095B88">
            <w:pPr>
              <w:numPr>
                <w:ilvl w:val="0"/>
                <w:numId w:val="1"/>
              </w:numPr>
              <w:tabs>
                <w:tab w:val="num" w:pos="720"/>
              </w:tabs>
              <w:ind w:left="178" w:hanging="170"/>
              <w:rPr>
                <w:rFonts w:ascii="Arial" w:eastAsia="Times New Roman" w:hAnsi="Arial" w:cs="Arial"/>
                <w:sz w:val="18"/>
                <w:szCs w:val="18"/>
              </w:rPr>
            </w:pPr>
            <w:r w:rsidRPr="009D7539">
              <w:rPr>
                <w:rFonts w:ascii="Arial" w:eastAsia="Times New Roman" w:hAnsi="Arial" w:cs="Arial"/>
                <w:sz w:val="18"/>
                <w:szCs w:val="18"/>
              </w:rPr>
              <w:t>Provider commitment to measure use and quality improvement.</w:t>
            </w:r>
          </w:p>
        </w:tc>
        <w:tc>
          <w:tcPr>
            <w:tcW w:w="2520" w:type="dxa"/>
            <w:tcMar>
              <w:top w:w="58" w:type="dxa"/>
              <w:left w:w="58" w:type="dxa"/>
              <w:bottom w:w="58" w:type="dxa"/>
              <w:right w:w="58" w:type="dxa"/>
            </w:tcMar>
          </w:tcPr>
          <w:p w14:paraId="245F6723" w14:textId="77777777" w:rsidR="002B43CD" w:rsidRPr="009D7539" w:rsidRDefault="002B43CD" w:rsidP="00095B88">
            <w:pPr>
              <w:rPr>
                <w:rFonts w:ascii="Arial" w:eastAsia="Calibri" w:hAnsi="Arial" w:cs="Arial"/>
                <w:sz w:val="18"/>
                <w:szCs w:val="18"/>
              </w:rPr>
            </w:pPr>
            <w:r w:rsidRPr="009D7539">
              <w:rPr>
                <w:rFonts w:ascii="Arial" w:eastAsia="Calibri" w:hAnsi="Arial" w:cs="Arial"/>
                <w:b/>
                <w:bCs/>
                <w:sz w:val="18"/>
                <w:szCs w:val="18"/>
              </w:rPr>
              <w:t>Person-Centered</w:t>
            </w:r>
            <w:r>
              <w:rPr>
                <w:rFonts w:ascii="Arial" w:eastAsia="Calibri" w:hAnsi="Arial" w:cs="Arial"/>
                <w:b/>
                <w:bCs/>
                <w:sz w:val="18"/>
                <w:szCs w:val="18"/>
              </w:rPr>
              <w:t xml:space="preserve"> Employment</w:t>
            </w:r>
            <w:r w:rsidRPr="009D7539">
              <w:rPr>
                <w:rFonts w:ascii="Arial" w:eastAsia="Calibri" w:hAnsi="Arial" w:cs="Arial"/>
                <w:b/>
                <w:bCs/>
                <w:sz w:val="18"/>
                <w:szCs w:val="18"/>
              </w:rPr>
              <w:t xml:space="preserve"> Services</w:t>
            </w:r>
          </w:p>
          <w:p w14:paraId="7B0468F3" w14:textId="77777777" w:rsidR="002B43CD" w:rsidRDefault="002B43CD" w:rsidP="00095B88">
            <w:pPr>
              <w:numPr>
                <w:ilvl w:val="0"/>
                <w:numId w:val="1"/>
              </w:numPr>
              <w:tabs>
                <w:tab w:val="num" w:pos="720"/>
              </w:tabs>
              <w:ind w:left="178" w:hanging="170"/>
              <w:rPr>
                <w:rFonts w:ascii="Arial" w:eastAsia="Calibri" w:hAnsi="Arial" w:cs="Arial"/>
                <w:sz w:val="18"/>
                <w:szCs w:val="18"/>
              </w:rPr>
            </w:pPr>
            <w:r w:rsidRPr="009D7539">
              <w:rPr>
                <w:rFonts w:ascii="Arial" w:eastAsia="Calibri" w:hAnsi="Arial" w:cs="Arial"/>
                <w:sz w:val="18"/>
                <w:szCs w:val="18"/>
              </w:rPr>
              <w:t>Collaborative planning between beneficiaries</w:t>
            </w:r>
            <w:r>
              <w:rPr>
                <w:rFonts w:ascii="Arial" w:eastAsia="Calibri" w:hAnsi="Arial" w:cs="Arial"/>
                <w:sz w:val="18"/>
                <w:szCs w:val="18"/>
              </w:rPr>
              <w:t xml:space="preserve">, employment support </w:t>
            </w:r>
            <w:r w:rsidRPr="009D7539">
              <w:rPr>
                <w:rFonts w:ascii="Arial" w:eastAsia="Calibri" w:hAnsi="Arial" w:cs="Arial"/>
                <w:sz w:val="18"/>
                <w:szCs w:val="18"/>
              </w:rPr>
              <w:t>providers</w:t>
            </w:r>
            <w:r>
              <w:rPr>
                <w:rFonts w:ascii="Arial" w:eastAsia="Calibri" w:hAnsi="Arial" w:cs="Arial"/>
                <w:sz w:val="18"/>
                <w:szCs w:val="18"/>
              </w:rPr>
              <w:t xml:space="preserve"> and employers.</w:t>
            </w:r>
          </w:p>
          <w:p w14:paraId="733B3E2A" w14:textId="77777777" w:rsidR="002B43CD" w:rsidRPr="009D7539" w:rsidRDefault="002B43CD" w:rsidP="00095B88">
            <w:pPr>
              <w:ind w:left="178"/>
              <w:rPr>
                <w:rFonts w:ascii="Arial" w:eastAsia="Calibri" w:hAnsi="Arial" w:cs="Arial"/>
                <w:sz w:val="18"/>
                <w:szCs w:val="18"/>
              </w:rPr>
            </w:pPr>
          </w:p>
          <w:p w14:paraId="42CCD641" w14:textId="77777777" w:rsidR="002B43CD" w:rsidRPr="009D7539" w:rsidRDefault="002B43CD" w:rsidP="00095B88">
            <w:pPr>
              <w:ind w:left="8"/>
              <w:rPr>
                <w:rFonts w:ascii="Arial" w:eastAsia="Calibri" w:hAnsi="Arial" w:cs="Arial"/>
                <w:sz w:val="18"/>
                <w:szCs w:val="18"/>
              </w:rPr>
            </w:pPr>
            <w:r w:rsidRPr="009D7539">
              <w:rPr>
                <w:rFonts w:ascii="Arial" w:eastAsia="Calibri" w:hAnsi="Arial" w:cs="Arial"/>
                <w:b/>
                <w:bCs/>
                <w:sz w:val="18"/>
                <w:szCs w:val="18"/>
              </w:rPr>
              <w:t>Training/Skill-Building:</w:t>
            </w:r>
          </w:p>
          <w:p w14:paraId="47446556" w14:textId="77777777" w:rsidR="002B43CD" w:rsidRDefault="002B43CD" w:rsidP="00095B88">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Training and education of providers and users </w:t>
            </w:r>
          </w:p>
          <w:p w14:paraId="25F07966" w14:textId="77777777" w:rsidR="002B43CD" w:rsidRPr="009D7539" w:rsidRDefault="002B43CD" w:rsidP="00095B88">
            <w:pPr>
              <w:ind w:left="178"/>
              <w:rPr>
                <w:rFonts w:ascii="Arial" w:eastAsia="Calibri" w:hAnsi="Arial" w:cs="Arial"/>
                <w:sz w:val="18"/>
                <w:szCs w:val="18"/>
              </w:rPr>
            </w:pPr>
          </w:p>
          <w:p w14:paraId="156DF9C7" w14:textId="77777777" w:rsidR="002B43CD" w:rsidRPr="009D7539" w:rsidRDefault="002B43CD" w:rsidP="00095B88">
            <w:pPr>
              <w:ind w:left="8"/>
              <w:rPr>
                <w:rFonts w:ascii="Arial" w:eastAsia="Calibri" w:hAnsi="Arial" w:cs="Arial"/>
                <w:sz w:val="18"/>
                <w:szCs w:val="18"/>
              </w:rPr>
            </w:pPr>
            <w:r w:rsidRPr="009D7539">
              <w:rPr>
                <w:rFonts w:ascii="Arial" w:eastAsia="Calibri" w:hAnsi="Arial" w:cs="Arial"/>
                <w:b/>
                <w:bCs/>
                <w:sz w:val="18"/>
                <w:szCs w:val="18"/>
              </w:rPr>
              <w:t xml:space="preserve">Services Supporting </w:t>
            </w:r>
            <w:r>
              <w:rPr>
                <w:rFonts w:ascii="Arial" w:eastAsia="Calibri" w:hAnsi="Arial" w:cs="Arial"/>
                <w:b/>
                <w:bCs/>
                <w:sz w:val="18"/>
                <w:szCs w:val="18"/>
              </w:rPr>
              <w:t>Employment</w:t>
            </w:r>
            <w:r w:rsidRPr="009D7539">
              <w:rPr>
                <w:rFonts w:ascii="Arial" w:eastAsia="Calibri" w:hAnsi="Arial" w:cs="Arial"/>
                <w:b/>
                <w:bCs/>
                <w:sz w:val="18"/>
                <w:szCs w:val="18"/>
              </w:rPr>
              <w:t>:</w:t>
            </w:r>
          </w:p>
          <w:p w14:paraId="3713F1DA" w14:textId="77777777" w:rsidR="002B43CD" w:rsidRDefault="002B43CD" w:rsidP="00095B88">
            <w:pPr>
              <w:numPr>
                <w:ilvl w:val="0"/>
                <w:numId w:val="1"/>
              </w:numPr>
              <w:ind w:left="178" w:hanging="170"/>
              <w:rPr>
                <w:rFonts w:ascii="Arial" w:eastAsia="Calibri" w:hAnsi="Arial" w:cs="Arial"/>
                <w:sz w:val="18"/>
                <w:szCs w:val="18"/>
              </w:rPr>
            </w:pPr>
            <w:r>
              <w:rPr>
                <w:rFonts w:ascii="Arial" w:eastAsia="Calibri" w:hAnsi="Arial" w:cs="Arial"/>
                <w:sz w:val="18"/>
                <w:szCs w:val="18"/>
              </w:rPr>
              <w:t>Employment support, such as job coaching, environmental modifications and training to support positive job experiences.</w:t>
            </w:r>
          </w:p>
          <w:p w14:paraId="133218A2" w14:textId="77777777" w:rsidR="002B43CD" w:rsidRPr="009D7539" w:rsidRDefault="002B43CD" w:rsidP="00095B88">
            <w:pPr>
              <w:ind w:left="178"/>
              <w:rPr>
                <w:rFonts w:ascii="Arial" w:eastAsia="Calibri" w:hAnsi="Arial" w:cs="Arial"/>
                <w:sz w:val="18"/>
                <w:szCs w:val="18"/>
              </w:rPr>
            </w:pPr>
          </w:p>
          <w:p w14:paraId="03E7A991" w14:textId="77777777" w:rsidR="002B43CD" w:rsidRPr="009D7539" w:rsidRDefault="002B43CD" w:rsidP="00095B88">
            <w:pPr>
              <w:ind w:left="8"/>
              <w:rPr>
                <w:rFonts w:ascii="Arial" w:eastAsia="Calibri" w:hAnsi="Arial" w:cs="Arial"/>
                <w:sz w:val="18"/>
                <w:szCs w:val="18"/>
              </w:rPr>
            </w:pPr>
            <w:r w:rsidRPr="009D7539">
              <w:rPr>
                <w:rFonts w:ascii="Arial" w:eastAsia="Calibri" w:hAnsi="Arial" w:cs="Arial"/>
                <w:b/>
                <w:bCs/>
                <w:sz w:val="18"/>
                <w:szCs w:val="18"/>
              </w:rPr>
              <w:t>Access to Resources:</w:t>
            </w:r>
          </w:p>
          <w:p w14:paraId="6960C151" w14:textId="77777777" w:rsidR="002B43CD" w:rsidRDefault="002B43CD" w:rsidP="00095B88">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 xml:space="preserve">Ensuring access to resources supporting </w:t>
            </w:r>
            <w:r>
              <w:rPr>
                <w:rFonts w:ascii="Arial" w:eastAsia="Calibri" w:hAnsi="Arial" w:cs="Arial"/>
                <w:sz w:val="18"/>
                <w:szCs w:val="18"/>
              </w:rPr>
              <w:t>employment success and job satisfaction</w:t>
            </w:r>
            <w:r w:rsidRPr="009D7539">
              <w:rPr>
                <w:rFonts w:ascii="Arial" w:eastAsia="Calibri" w:hAnsi="Arial" w:cs="Arial"/>
                <w:sz w:val="18"/>
                <w:szCs w:val="18"/>
              </w:rPr>
              <w:t>.</w:t>
            </w:r>
          </w:p>
          <w:p w14:paraId="3FE52F9F" w14:textId="77777777" w:rsidR="002B43CD" w:rsidRPr="000250A1" w:rsidRDefault="002B43CD" w:rsidP="00095B88">
            <w:pPr>
              <w:numPr>
                <w:ilvl w:val="0"/>
                <w:numId w:val="1"/>
              </w:numPr>
              <w:ind w:left="178" w:hanging="170"/>
              <w:rPr>
                <w:rFonts w:ascii="Arial" w:eastAsia="Calibri" w:hAnsi="Arial" w:cs="Arial"/>
                <w:sz w:val="18"/>
                <w:szCs w:val="18"/>
              </w:rPr>
            </w:pPr>
            <w:r w:rsidRPr="000250A1">
              <w:rPr>
                <w:rFonts w:ascii="Arial" w:eastAsia="Calibri" w:hAnsi="Arial" w:cs="Arial"/>
                <w:sz w:val="18"/>
                <w:szCs w:val="18"/>
              </w:rPr>
              <w:t>Training and technical assistance on administration, interpretation, and use of measure.</w:t>
            </w:r>
          </w:p>
          <w:p w14:paraId="5660AF84" w14:textId="77777777" w:rsidR="002B43CD" w:rsidRPr="009D7539" w:rsidRDefault="002B43CD" w:rsidP="00095B88">
            <w:pPr>
              <w:ind w:left="178"/>
              <w:rPr>
                <w:rFonts w:ascii="Arial" w:eastAsia="Calibri" w:hAnsi="Arial" w:cs="Arial"/>
                <w:sz w:val="18"/>
                <w:szCs w:val="18"/>
              </w:rPr>
            </w:pPr>
          </w:p>
          <w:p w14:paraId="563A431A" w14:textId="77777777" w:rsidR="002B43CD" w:rsidRPr="00C04AA8" w:rsidRDefault="002B43CD" w:rsidP="00095B88">
            <w:pPr>
              <w:spacing w:after="120"/>
              <w:ind w:left="178"/>
              <w:rPr>
                <w:rFonts w:ascii="Arial" w:eastAsia="Calibri" w:hAnsi="Arial" w:cs="Arial"/>
                <w:sz w:val="18"/>
                <w:szCs w:val="18"/>
              </w:rPr>
            </w:pPr>
          </w:p>
        </w:tc>
        <w:tc>
          <w:tcPr>
            <w:tcW w:w="2520" w:type="dxa"/>
            <w:tcMar>
              <w:top w:w="58" w:type="dxa"/>
              <w:left w:w="58" w:type="dxa"/>
              <w:bottom w:w="58" w:type="dxa"/>
              <w:right w:w="58" w:type="dxa"/>
            </w:tcMar>
          </w:tcPr>
          <w:p w14:paraId="142D28B8" w14:textId="77777777" w:rsidR="002B43CD" w:rsidRPr="009D7539" w:rsidRDefault="002B43CD" w:rsidP="00095B88">
            <w:pPr>
              <w:rPr>
                <w:rFonts w:ascii="Arial" w:eastAsia="Calibri" w:hAnsi="Arial" w:cs="Arial"/>
                <w:sz w:val="18"/>
                <w:szCs w:val="18"/>
              </w:rPr>
            </w:pPr>
            <w:r w:rsidRPr="009D7539">
              <w:rPr>
                <w:rFonts w:ascii="Arial" w:eastAsia="Calibri" w:hAnsi="Arial" w:cs="Arial"/>
                <w:b/>
                <w:bCs/>
                <w:sz w:val="18"/>
                <w:szCs w:val="18"/>
              </w:rPr>
              <w:t>Service Provision:</w:t>
            </w:r>
          </w:p>
          <w:p w14:paraId="237FE061" w14:textId="77777777" w:rsidR="002B43CD" w:rsidRDefault="002B43CD" w:rsidP="00095B88">
            <w:pPr>
              <w:numPr>
                <w:ilvl w:val="0"/>
                <w:numId w:val="1"/>
              </w:numPr>
              <w:tabs>
                <w:tab w:val="num" w:pos="720"/>
              </w:tabs>
              <w:ind w:left="178" w:hanging="170"/>
              <w:rPr>
                <w:rFonts w:ascii="Arial" w:eastAsia="Calibri" w:hAnsi="Arial" w:cs="Arial"/>
                <w:sz w:val="18"/>
                <w:szCs w:val="18"/>
              </w:rPr>
            </w:pPr>
            <w:r w:rsidRPr="009D7539">
              <w:rPr>
                <w:rFonts w:ascii="Arial" w:eastAsia="Calibri" w:hAnsi="Arial" w:cs="Arial"/>
                <w:sz w:val="18"/>
                <w:szCs w:val="18"/>
              </w:rPr>
              <w:t>Number, types, &amp; quality of services delivered</w:t>
            </w:r>
          </w:p>
          <w:p w14:paraId="7BCFB24A" w14:textId="77777777" w:rsidR="002B43CD" w:rsidRPr="009D7539" w:rsidRDefault="002B43CD" w:rsidP="00095B88">
            <w:pPr>
              <w:ind w:left="178"/>
              <w:rPr>
                <w:rFonts w:ascii="Arial" w:eastAsia="Calibri" w:hAnsi="Arial" w:cs="Arial"/>
                <w:sz w:val="18"/>
                <w:szCs w:val="18"/>
              </w:rPr>
            </w:pPr>
          </w:p>
          <w:p w14:paraId="69F7C4E7" w14:textId="77777777" w:rsidR="002B43CD" w:rsidRPr="009D7539" w:rsidRDefault="002B43CD" w:rsidP="00095B88">
            <w:pPr>
              <w:ind w:left="8"/>
              <w:rPr>
                <w:rFonts w:ascii="Arial" w:eastAsia="Calibri" w:hAnsi="Arial" w:cs="Arial"/>
                <w:sz w:val="18"/>
                <w:szCs w:val="18"/>
              </w:rPr>
            </w:pPr>
            <w:r w:rsidRPr="009D7539">
              <w:rPr>
                <w:rFonts w:ascii="Arial" w:eastAsia="Calibri" w:hAnsi="Arial" w:cs="Arial"/>
                <w:b/>
                <w:bCs/>
                <w:sz w:val="18"/>
                <w:szCs w:val="18"/>
              </w:rPr>
              <w:t>Engagement:</w:t>
            </w:r>
          </w:p>
          <w:p w14:paraId="6149D411" w14:textId="77777777" w:rsidR="002B43CD" w:rsidRDefault="002B43CD" w:rsidP="00095B88">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 xml:space="preserve">Number of beneficiaries </w:t>
            </w:r>
            <w:r>
              <w:rPr>
                <w:rFonts w:ascii="Arial" w:eastAsia="Calibri" w:hAnsi="Arial" w:cs="Arial"/>
                <w:sz w:val="18"/>
                <w:szCs w:val="18"/>
              </w:rPr>
              <w:t>receiving employment supports to enhance job quality and success.</w:t>
            </w:r>
          </w:p>
          <w:p w14:paraId="68597D92" w14:textId="77777777" w:rsidR="002B43CD" w:rsidRPr="009D7539" w:rsidRDefault="002B43CD" w:rsidP="00095B88">
            <w:pPr>
              <w:ind w:left="178"/>
              <w:rPr>
                <w:rFonts w:ascii="Arial" w:eastAsia="Calibri" w:hAnsi="Arial" w:cs="Arial"/>
                <w:sz w:val="18"/>
                <w:szCs w:val="18"/>
              </w:rPr>
            </w:pPr>
          </w:p>
          <w:p w14:paraId="4C332B5F" w14:textId="77777777" w:rsidR="002B43CD" w:rsidRPr="009D7539" w:rsidRDefault="002B43CD" w:rsidP="00095B88">
            <w:pPr>
              <w:ind w:left="8"/>
              <w:rPr>
                <w:rFonts w:ascii="Arial" w:eastAsia="Calibri" w:hAnsi="Arial" w:cs="Arial"/>
                <w:sz w:val="18"/>
                <w:szCs w:val="18"/>
              </w:rPr>
            </w:pPr>
            <w:r w:rsidRPr="009D7539">
              <w:rPr>
                <w:rFonts w:ascii="Arial" w:eastAsia="Calibri" w:hAnsi="Arial" w:cs="Arial"/>
                <w:b/>
                <w:bCs/>
                <w:sz w:val="18"/>
                <w:szCs w:val="18"/>
              </w:rPr>
              <w:t xml:space="preserve">Access to </w:t>
            </w:r>
            <w:r>
              <w:rPr>
                <w:rFonts w:ascii="Arial" w:eastAsia="Calibri" w:hAnsi="Arial" w:cs="Arial"/>
                <w:b/>
                <w:bCs/>
                <w:sz w:val="18"/>
                <w:szCs w:val="18"/>
              </w:rPr>
              <w:t>Employment</w:t>
            </w:r>
            <w:r w:rsidRPr="009D7539">
              <w:rPr>
                <w:rFonts w:ascii="Arial" w:eastAsia="Calibri" w:hAnsi="Arial" w:cs="Arial"/>
                <w:b/>
                <w:bCs/>
                <w:sz w:val="18"/>
                <w:szCs w:val="18"/>
              </w:rPr>
              <w:t xml:space="preserve"> Supports:</w:t>
            </w:r>
          </w:p>
          <w:p w14:paraId="6213B37A" w14:textId="77777777" w:rsidR="002B43CD" w:rsidRDefault="002B43CD" w:rsidP="00095B88">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 xml:space="preserve">Beneficiaries connected to </w:t>
            </w:r>
            <w:r>
              <w:rPr>
                <w:rFonts w:ascii="Arial" w:eastAsia="Calibri" w:hAnsi="Arial" w:cs="Arial"/>
                <w:sz w:val="18"/>
                <w:szCs w:val="18"/>
              </w:rPr>
              <w:t>employment services and employer</w:t>
            </w:r>
            <w:r w:rsidRPr="009D7539">
              <w:rPr>
                <w:rFonts w:ascii="Arial" w:eastAsia="Calibri" w:hAnsi="Arial" w:cs="Arial"/>
                <w:sz w:val="18"/>
                <w:szCs w:val="18"/>
              </w:rPr>
              <w:t xml:space="preserve"> networks.</w:t>
            </w:r>
          </w:p>
          <w:p w14:paraId="28D9329A" w14:textId="77777777" w:rsidR="002B43CD" w:rsidRPr="009D7539" w:rsidRDefault="002B43CD" w:rsidP="00095B88">
            <w:pPr>
              <w:ind w:left="178"/>
              <w:rPr>
                <w:rFonts w:ascii="Arial" w:eastAsia="Calibri" w:hAnsi="Arial" w:cs="Arial"/>
                <w:sz w:val="18"/>
                <w:szCs w:val="18"/>
              </w:rPr>
            </w:pPr>
          </w:p>
          <w:p w14:paraId="2F770B46" w14:textId="77777777" w:rsidR="002B43CD" w:rsidRPr="009D7539" w:rsidRDefault="002B43CD" w:rsidP="00095B88">
            <w:pPr>
              <w:ind w:left="8"/>
              <w:rPr>
                <w:rFonts w:ascii="Arial" w:eastAsia="Calibri" w:hAnsi="Arial" w:cs="Arial"/>
                <w:sz w:val="18"/>
                <w:szCs w:val="18"/>
              </w:rPr>
            </w:pPr>
            <w:r w:rsidRPr="009D7539">
              <w:rPr>
                <w:rFonts w:ascii="Arial" w:eastAsia="Calibri" w:hAnsi="Arial" w:cs="Arial"/>
                <w:b/>
                <w:bCs/>
                <w:sz w:val="18"/>
                <w:szCs w:val="18"/>
              </w:rPr>
              <w:t>Measurement Tools:</w:t>
            </w:r>
          </w:p>
          <w:p w14:paraId="04F8414B" w14:textId="77777777" w:rsidR="002B43CD" w:rsidRDefault="002B43CD" w:rsidP="00095B88">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 xml:space="preserve">Developed and validated </w:t>
            </w:r>
            <w:r>
              <w:rPr>
                <w:rFonts w:ascii="Arial" w:eastAsia="Calibri" w:hAnsi="Arial" w:cs="Arial"/>
                <w:sz w:val="18"/>
                <w:szCs w:val="18"/>
              </w:rPr>
              <w:t>Job Experiences</w:t>
            </w:r>
            <w:r w:rsidRPr="009D7539">
              <w:rPr>
                <w:rFonts w:ascii="Arial" w:eastAsia="Calibri" w:hAnsi="Arial" w:cs="Arial"/>
                <w:sz w:val="18"/>
                <w:szCs w:val="18"/>
              </w:rPr>
              <w:t xml:space="preserve"> measure.</w:t>
            </w:r>
          </w:p>
          <w:p w14:paraId="42ED8AF3" w14:textId="77777777" w:rsidR="002B43CD" w:rsidRPr="009D7539" w:rsidRDefault="002B43CD" w:rsidP="00095B88">
            <w:pPr>
              <w:ind w:left="178"/>
              <w:rPr>
                <w:rFonts w:ascii="Arial" w:eastAsia="Calibri" w:hAnsi="Arial" w:cs="Arial"/>
                <w:sz w:val="18"/>
                <w:szCs w:val="18"/>
              </w:rPr>
            </w:pPr>
          </w:p>
          <w:p w14:paraId="2DF868AA" w14:textId="77777777" w:rsidR="002B43CD" w:rsidRPr="009D7539" w:rsidRDefault="002B43CD" w:rsidP="00095B88">
            <w:pPr>
              <w:ind w:left="8"/>
              <w:rPr>
                <w:rFonts w:ascii="Arial" w:eastAsia="Calibri" w:hAnsi="Arial" w:cs="Arial"/>
                <w:sz w:val="18"/>
                <w:szCs w:val="18"/>
              </w:rPr>
            </w:pPr>
            <w:r w:rsidRPr="009D7539">
              <w:rPr>
                <w:rFonts w:ascii="Arial" w:eastAsia="Calibri" w:hAnsi="Arial" w:cs="Arial"/>
                <w:b/>
                <w:bCs/>
                <w:sz w:val="18"/>
                <w:szCs w:val="18"/>
              </w:rPr>
              <w:t>Provider Accountability:</w:t>
            </w:r>
          </w:p>
          <w:p w14:paraId="2DD41A2D" w14:textId="77777777" w:rsidR="002B43CD" w:rsidRPr="009D7539" w:rsidRDefault="002B43CD" w:rsidP="00095B88">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Stakeholder informed decision making</w:t>
            </w:r>
          </w:p>
          <w:p w14:paraId="3CFCF0B6" w14:textId="77777777" w:rsidR="002B43CD" w:rsidRPr="009D7539" w:rsidRDefault="002B43CD" w:rsidP="00095B88">
            <w:pPr>
              <w:numPr>
                <w:ilvl w:val="0"/>
                <w:numId w:val="1"/>
              </w:numPr>
              <w:ind w:left="178" w:hanging="170"/>
              <w:rPr>
                <w:rFonts w:ascii="Arial" w:eastAsia="Calibri" w:hAnsi="Arial" w:cs="Arial"/>
                <w:sz w:val="18"/>
                <w:szCs w:val="18"/>
              </w:rPr>
            </w:pPr>
            <w:r w:rsidRPr="009D7539">
              <w:rPr>
                <w:rFonts w:ascii="Arial" w:eastAsia="Calibri" w:hAnsi="Arial" w:cs="Arial"/>
                <w:sz w:val="18"/>
                <w:szCs w:val="18"/>
              </w:rPr>
              <w:t>Compliance &amp; performance related to state and federal regulations</w:t>
            </w:r>
          </w:p>
          <w:p w14:paraId="4EAB5114" w14:textId="77777777" w:rsidR="002B43CD" w:rsidRPr="00C04AA8" w:rsidRDefault="002B43CD" w:rsidP="00095B88">
            <w:pPr>
              <w:spacing w:after="120"/>
              <w:ind w:left="178"/>
              <w:rPr>
                <w:rFonts w:ascii="Arial" w:eastAsia="Calibri" w:hAnsi="Arial" w:cs="Arial"/>
                <w:sz w:val="18"/>
                <w:szCs w:val="18"/>
              </w:rPr>
            </w:pPr>
          </w:p>
        </w:tc>
        <w:tc>
          <w:tcPr>
            <w:tcW w:w="2520" w:type="dxa"/>
            <w:tcMar>
              <w:top w:w="58" w:type="dxa"/>
              <w:left w:w="58" w:type="dxa"/>
              <w:bottom w:w="58" w:type="dxa"/>
              <w:right w:w="58" w:type="dxa"/>
            </w:tcMar>
          </w:tcPr>
          <w:p w14:paraId="1D5259BD" w14:textId="77777777" w:rsidR="002B43CD" w:rsidRPr="009D7539" w:rsidRDefault="002B43CD" w:rsidP="00095B88">
            <w:pPr>
              <w:rPr>
                <w:rFonts w:ascii="Arial" w:eastAsia="Calibri" w:hAnsi="Arial" w:cs="Arial"/>
                <w:sz w:val="18"/>
                <w:szCs w:val="18"/>
              </w:rPr>
            </w:pPr>
            <w:r w:rsidRPr="009D7539">
              <w:rPr>
                <w:rFonts w:ascii="Arial" w:eastAsia="Calibri" w:hAnsi="Arial" w:cs="Arial"/>
                <w:b/>
                <w:bCs/>
                <w:sz w:val="18"/>
                <w:szCs w:val="18"/>
              </w:rPr>
              <w:t xml:space="preserve">Increased </w:t>
            </w:r>
            <w:r>
              <w:rPr>
                <w:rFonts w:ascii="Arial" w:eastAsia="Calibri" w:hAnsi="Arial" w:cs="Arial"/>
                <w:b/>
                <w:bCs/>
                <w:sz w:val="18"/>
                <w:szCs w:val="18"/>
              </w:rPr>
              <w:t xml:space="preserve">Employment </w:t>
            </w:r>
            <w:r w:rsidRPr="009D7539">
              <w:rPr>
                <w:rFonts w:ascii="Arial" w:eastAsia="Calibri" w:hAnsi="Arial" w:cs="Arial"/>
                <w:b/>
                <w:bCs/>
                <w:sz w:val="18"/>
                <w:szCs w:val="18"/>
              </w:rPr>
              <w:t>Participation</w:t>
            </w:r>
            <w:r>
              <w:rPr>
                <w:rFonts w:ascii="Arial" w:eastAsia="Calibri" w:hAnsi="Arial" w:cs="Arial"/>
                <w:b/>
                <w:bCs/>
                <w:sz w:val="18"/>
                <w:szCs w:val="18"/>
              </w:rPr>
              <w:t xml:space="preserve"> and Satisfaction</w:t>
            </w:r>
            <w:r w:rsidRPr="009D7539">
              <w:rPr>
                <w:rFonts w:ascii="Arial" w:eastAsia="Calibri" w:hAnsi="Arial" w:cs="Arial"/>
                <w:b/>
                <w:bCs/>
                <w:sz w:val="18"/>
                <w:szCs w:val="18"/>
              </w:rPr>
              <w:t>:</w:t>
            </w:r>
          </w:p>
          <w:p w14:paraId="7B496998" w14:textId="77777777" w:rsidR="002B43CD" w:rsidRDefault="002B43CD" w:rsidP="002B43CD">
            <w:pPr>
              <w:numPr>
                <w:ilvl w:val="0"/>
                <w:numId w:val="17"/>
              </w:numPr>
              <w:rPr>
                <w:rFonts w:ascii="Arial" w:eastAsia="Calibri" w:hAnsi="Arial" w:cs="Arial"/>
                <w:sz w:val="18"/>
                <w:szCs w:val="18"/>
              </w:rPr>
            </w:pPr>
            <w:r w:rsidRPr="009D7539">
              <w:rPr>
                <w:rFonts w:ascii="Arial" w:eastAsia="Calibri" w:hAnsi="Arial" w:cs="Arial"/>
                <w:sz w:val="18"/>
                <w:szCs w:val="18"/>
              </w:rPr>
              <w:t xml:space="preserve">Beneficiaries </w:t>
            </w:r>
            <w:r>
              <w:rPr>
                <w:rFonts w:ascii="Arial" w:eastAsia="Calibri" w:hAnsi="Arial" w:cs="Arial"/>
                <w:sz w:val="18"/>
                <w:szCs w:val="18"/>
              </w:rPr>
              <w:t>have greater employment success and satisfaction.</w:t>
            </w:r>
          </w:p>
          <w:p w14:paraId="4A64E66D" w14:textId="77777777" w:rsidR="002B43CD" w:rsidRDefault="002B43CD" w:rsidP="002B43CD">
            <w:pPr>
              <w:numPr>
                <w:ilvl w:val="0"/>
                <w:numId w:val="17"/>
              </w:numPr>
              <w:rPr>
                <w:rFonts w:ascii="Arial" w:eastAsia="Calibri" w:hAnsi="Arial" w:cs="Arial"/>
                <w:sz w:val="18"/>
                <w:szCs w:val="18"/>
              </w:rPr>
            </w:pPr>
            <w:r>
              <w:rPr>
                <w:rFonts w:ascii="Arial" w:eastAsia="Calibri" w:hAnsi="Arial" w:cs="Arial"/>
                <w:sz w:val="18"/>
                <w:szCs w:val="18"/>
              </w:rPr>
              <w:t>Longer employment periods and increased employer satisfaction</w:t>
            </w:r>
          </w:p>
          <w:p w14:paraId="1BE8C754" w14:textId="77777777" w:rsidR="002B43CD" w:rsidRPr="008D4DFD" w:rsidRDefault="002B43CD" w:rsidP="002B43CD">
            <w:pPr>
              <w:numPr>
                <w:ilvl w:val="0"/>
                <w:numId w:val="17"/>
              </w:numPr>
              <w:rPr>
                <w:rFonts w:ascii="Arial" w:eastAsia="Calibri" w:hAnsi="Arial" w:cs="Arial"/>
                <w:sz w:val="18"/>
                <w:szCs w:val="18"/>
              </w:rPr>
            </w:pPr>
            <w:r>
              <w:rPr>
                <w:rFonts w:ascii="Arial" w:eastAsia="Calibri" w:hAnsi="Arial" w:cs="Arial"/>
                <w:sz w:val="18"/>
                <w:szCs w:val="18"/>
              </w:rPr>
              <w:t>Greater earnings and hours worked.</w:t>
            </w:r>
          </w:p>
          <w:p w14:paraId="4C33B24A" w14:textId="77777777" w:rsidR="002B43CD" w:rsidRPr="009D7539" w:rsidRDefault="002B43CD" w:rsidP="00095B88">
            <w:pPr>
              <w:ind w:left="720"/>
              <w:rPr>
                <w:rFonts w:ascii="Arial" w:eastAsia="Calibri" w:hAnsi="Arial" w:cs="Arial"/>
                <w:sz w:val="18"/>
                <w:szCs w:val="18"/>
              </w:rPr>
            </w:pPr>
          </w:p>
          <w:p w14:paraId="764B9360" w14:textId="77777777" w:rsidR="002B43CD" w:rsidRPr="009D7539" w:rsidRDefault="002B43CD" w:rsidP="00095B88">
            <w:pPr>
              <w:rPr>
                <w:rFonts w:ascii="Arial" w:eastAsia="Calibri" w:hAnsi="Arial" w:cs="Arial"/>
                <w:sz w:val="18"/>
                <w:szCs w:val="18"/>
              </w:rPr>
            </w:pPr>
            <w:r w:rsidRPr="009D7539">
              <w:rPr>
                <w:rFonts w:ascii="Arial" w:eastAsia="Calibri" w:hAnsi="Arial" w:cs="Arial"/>
                <w:b/>
                <w:bCs/>
                <w:sz w:val="18"/>
                <w:szCs w:val="18"/>
              </w:rPr>
              <w:t xml:space="preserve">Increased </w:t>
            </w:r>
            <w:r>
              <w:rPr>
                <w:rFonts w:ascii="Arial" w:eastAsia="Calibri" w:hAnsi="Arial" w:cs="Arial"/>
                <w:b/>
                <w:bCs/>
                <w:sz w:val="18"/>
                <w:szCs w:val="18"/>
              </w:rPr>
              <w:t>Natural Supports</w:t>
            </w:r>
            <w:r w:rsidRPr="009D7539">
              <w:rPr>
                <w:rFonts w:ascii="Arial" w:eastAsia="Calibri" w:hAnsi="Arial" w:cs="Arial"/>
                <w:b/>
                <w:bCs/>
                <w:sz w:val="18"/>
                <w:szCs w:val="18"/>
              </w:rPr>
              <w:t>:</w:t>
            </w:r>
          </w:p>
          <w:p w14:paraId="4C61C98D" w14:textId="77777777" w:rsidR="002B43CD" w:rsidRDefault="002B43CD" w:rsidP="002B43CD">
            <w:pPr>
              <w:pStyle w:val="ListParagraph"/>
              <w:numPr>
                <w:ilvl w:val="0"/>
                <w:numId w:val="23"/>
              </w:numPr>
              <w:rPr>
                <w:rFonts w:ascii="Arial" w:eastAsia="Calibri" w:hAnsi="Arial" w:cs="Arial"/>
                <w:sz w:val="18"/>
                <w:szCs w:val="18"/>
              </w:rPr>
            </w:pPr>
            <w:r w:rsidRPr="00F86B92">
              <w:rPr>
                <w:rFonts w:ascii="Arial" w:eastAsia="Calibri" w:hAnsi="Arial" w:cs="Arial"/>
                <w:sz w:val="18"/>
                <w:szCs w:val="18"/>
              </w:rPr>
              <w:t>Beneficiaries expand natural supports and community connections.</w:t>
            </w:r>
          </w:p>
          <w:p w14:paraId="5E7E13D7" w14:textId="77777777" w:rsidR="002B43CD" w:rsidRPr="00F86B92" w:rsidRDefault="002B43CD" w:rsidP="002B43CD">
            <w:pPr>
              <w:pStyle w:val="ListParagraph"/>
              <w:numPr>
                <w:ilvl w:val="0"/>
                <w:numId w:val="23"/>
              </w:numPr>
              <w:rPr>
                <w:rFonts w:ascii="Arial" w:eastAsia="Calibri" w:hAnsi="Arial" w:cs="Arial"/>
                <w:sz w:val="18"/>
                <w:szCs w:val="18"/>
              </w:rPr>
            </w:pPr>
            <w:r>
              <w:rPr>
                <w:rFonts w:ascii="Arial" w:eastAsia="Calibri" w:hAnsi="Arial" w:cs="Arial"/>
                <w:sz w:val="18"/>
                <w:szCs w:val="18"/>
              </w:rPr>
              <w:t>Increased income and reliance on HCBS system funding.</w:t>
            </w:r>
          </w:p>
          <w:p w14:paraId="25CC1558" w14:textId="77777777" w:rsidR="002B43CD" w:rsidRPr="009D7539" w:rsidRDefault="002B43CD" w:rsidP="00095B88">
            <w:pPr>
              <w:ind w:left="720"/>
              <w:rPr>
                <w:rFonts w:ascii="Arial" w:eastAsia="Calibri" w:hAnsi="Arial" w:cs="Arial"/>
                <w:sz w:val="18"/>
                <w:szCs w:val="18"/>
              </w:rPr>
            </w:pPr>
          </w:p>
          <w:p w14:paraId="215B9C93" w14:textId="77777777" w:rsidR="002B43CD" w:rsidRPr="009D7539" w:rsidRDefault="002B43CD" w:rsidP="00095B88">
            <w:pPr>
              <w:rPr>
                <w:rFonts w:ascii="Arial" w:eastAsia="Calibri" w:hAnsi="Arial" w:cs="Arial"/>
                <w:sz w:val="18"/>
                <w:szCs w:val="18"/>
              </w:rPr>
            </w:pPr>
            <w:r w:rsidRPr="009D7539">
              <w:rPr>
                <w:rFonts w:ascii="Arial" w:eastAsia="Calibri" w:hAnsi="Arial" w:cs="Arial"/>
                <w:b/>
                <w:bCs/>
                <w:sz w:val="18"/>
                <w:szCs w:val="18"/>
              </w:rPr>
              <w:t>Improved Service Quality:</w:t>
            </w:r>
          </w:p>
          <w:p w14:paraId="52927171" w14:textId="77777777" w:rsidR="002B43CD" w:rsidRPr="009D7539" w:rsidRDefault="002B43CD" w:rsidP="002B43CD">
            <w:pPr>
              <w:numPr>
                <w:ilvl w:val="0"/>
                <w:numId w:val="19"/>
              </w:numPr>
              <w:rPr>
                <w:rFonts w:ascii="Arial" w:eastAsia="Calibri" w:hAnsi="Arial" w:cs="Arial"/>
                <w:sz w:val="18"/>
                <w:szCs w:val="18"/>
              </w:rPr>
            </w:pPr>
            <w:r w:rsidRPr="009D7539">
              <w:rPr>
                <w:rFonts w:ascii="Arial" w:eastAsia="Calibri" w:hAnsi="Arial" w:cs="Arial"/>
                <w:sz w:val="18"/>
                <w:szCs w:val="18"/>
              </w:rPr>
              <w:t>Services are delivered with greater efficacy, timeliness, and quality.</w:t>
            </w:r>
          </w:p>
          <w:p w14:paraId="5716E52D" w14:textId="77777777" w:rsidR="002B43CD" w:rsidRPr="00C04AA8" w:rsidRDefault="002B43CD" w:rsidP="00095B88">
            <w:pPr>
              <w:spacing w:after="120"/>
              <w:ind w:left="178"/>
              <w:rPr>
                <w:rFonts w:ascii="Arial" w:eastAsia="Calibri" w:hAnsi="Arial" w:cs="Arial"/>
                <w:sz w:val="18"/>
                <w:szCs w:val="18"/>
              </w:rPr>
            </w:pPr>
          </w:p>
        </w:tc>
        <w:tc>
          <w:tcPr>
            <w:tcW w:w="2348" w:type="dxa"/>
            <w:tcMar>
              <w:top w:w="58" w:type="dxa"/>
              <w:left w:w="58" w:type="dxa"/>
              <w:bottom w:w="58" w:type="dxa"/>
              <w:right w:w="58" w:type="dxa"/>
            </w:tcMar>
          </w:tcPr>
          <w:p w14:paraId="2462C31F" w14:textId="77777777" w:rsidR="002B43CD" w:rsidRPr="009D7539" w:rsidRDefault="002B43CD" w:rsidP="00095B88">
            <w:pPr>
              <w:rPr>
                <w:rFonts w:ascii="Arial" w:eastAsia="Calibri" w:hAnsi="Arial" w:cs="Arial"/>
                <w:sz w:val="18"/>
                <w:szCs w:val="18"/>
              </w:rPr>
            </w:pPr>
            <w:r w:rsidRPr="009D7539">
              <w:rPr>
                <w:rFonts w:ascii="Arial" w:eastAsia="Calibri" w:hAnsi="Arial" w:cs="Arial"/>
                <w:b/>
                <w:bCs/>
                <w:sz w:val="18"/>
                <w:szCs w:val="18"/>
              </w:rPr>
              <w:t xml:space="preserve">Long-Term </w:t>
            </w:r>
            <w:r>
              <w:rPr>
                <w:rFonts w:ascii="Arial" w:eastAsia="Calibri" w:hAnsi="Arial" w:cs="Arial"/>
                <w:b/>
                <w:bCs/>
                <w:sz w:val="18"/>
                <w:szCs w:val="18"/>
              </w:rPr>
              <w:t>Employment Impacts</w:t>
            </w:r>
            <w:r w:rsidRPr="009D7539">
              <w:rPr>
                <w:rFonts w:ascii="Arial" w:eastAsia="Calibri" w:hAnsi="Arial" w:cs="Arial"/>
                <w:b/>
                <w:bCs/>
                <w:sz w:val="18"/>
                <w:szCs w:val="18"/>
              </w:rPr>
              <w:t>:</w:t>
            </w:r>
          </w:p>
          <w:p w14:paraId="7BE43295" w14:textId="77777777" w:rsidR="002B43CD" w:rsidRDefault="002B43CD" w:rsidP="002B43CD">
            <w:pPr>
              <w:numPr>
                <w:ilvl w:val="0"/>
                <w:numId w:val="20"/>
              </w:numPr>
              <w:rPr>
                <w:rFonts w:ascii="Arial" w:eastAsia="Calibri" w:hAnsi="Arial" w:cs="Arial"/>
                <w:sz w:val="18"/>
                <w:szCs w:val="18"/>
              </w:rPr>
            </w:pPr>
            <w:r w:rsidRPr="009D7539">
              <w:rPr>
                <w:rFonts w:ascii="Arial" w:eastAsia="Calibri" w:hAnsi="Arial" w:cs="Arial"/>
                <w:sz w:val="18"/>
                <w:szCs w:val="18"/>
              </w:rPr>
              <w:t xml:space="preserve">Beneficiaries </w:t>
            </w:r>
            <w:r>
              <w:rPr>
                <w:rFonts w:ascii="Arial" w:eastAsia="Calibri" w:hAnsi="Arial" w:cs="Arial"/>
                <w:sz w:val="18"/>
                <w:szCs w:val="18"/>
              </w:rPr>
              <w:t xml:space="preserve">experience less employment variability and uncertainty. </w:t>
            </w:r>
          </w:p>
          <w:p w14:paraId="7C75726A" w14:textId="77777777" w:rsidR="002B43CD" w:rsidRDefault="002B43CD" w:rsidP="002B43CD">
            <w:pPr>
              <w:numPr>
                <w:ilvl w:val="0"/>
                <w:numId w:val="20"/>
              </w:numPr>
              <w:rPr>
                <w:rFonts w:ascii="Arial" w:eastAsia="Calibri" w:hAnsi="Arial" w:cs="Arial"/>
                <w:sz w:val="18"/>
                <w:szCs w:val="18"/>
              </w:rPr>
            </w:pPr>
            <w:r>
              <w:rPr>
                <w:rFonts w:ascii="Arial" w:eastAsia="Calibri" w:hAnsi="Arial" w:cs="Arial"/>
                <w:sz w:val="18"/>
                <w:szCs w:val="18"/>
              </w:rPr>
              <w:t>Employers experience more skilled and satisfactory employee performance and less turnover.</w:t>
            </w:r>
          </w:p>
          <w:p w14:paraId="40B3491D" w14:textId="77777777" w:rsidR="002B43CD" w:rsidRPr="009D7539" w:rsidRDefault="002B43CD" w:rsidP="00095B88">
            <w:pPr>
              <w:ind w:left="720"/>
              <w:rPr>
                <w:rFonts w:ascii="Arial" w:eastAsia="Calibri" w:hAnsi="Arial" w:cs="Arial"/>
                <w:sz w:val="18"/>
                <w:szCs w:val="18"/>
              </w:rPr>
            </w:pPr>
          </w:p>
          <w:p w14:paraId="3908BA13" w14:textId="77777777" w:rsidR="002B43CD" w:rsidRPr="009D7539" w:rsidRDefault="002B43CD" w:rsidP="00095B88">
            <w:pPr>
              <w:rPr>
                <w:rFonts w:ascii="Arial" w:eastAsia="Calibri" w:hAnsi="Arial" w:cs="Arial"/>
                <w:sz w:val="18"/>
                <w:szCs w:val="18"/>
              </w:rPr>
            </w:pPr>
            <w:r w:rsidRPr="009D7539">
              <w:rPr>
                <w:rFonts w:ascii="Arial" w:eastAsia="Calibri" w:hAnsi="Arial" w:cs="Arial"/>
                <w:b/>
                <w:bCs/>
                <w:sz w:val="18"/>
                <w:szCs w:val="18"/>
              </w:rPr>
              <w:t>Increased Independence and Self-Determination:</w:t>
            </w:r>
          </w:p>
          <w:p w14:paraId="1ED72AE5" w14:textId="77777777" w:rsidR="002B43CD" w:rsidRPr="009D7539" w:rsidRDefault="002B43CD" w:rsidP="002B43CD">
            <w:pPr>
              <w:numPr>
                <w:ilvl w:val="0"/>
                <w:numId w:val="21"/>
              </w:numPr>
              <w:rPr>
                <w:rFonts w:ascii="Arial" w:eastAsia="Calibri" w:hAnsi="Arial" w:cs="Arial"/>
                <w:sz w:val="18"/>
                <w:szCs w:val="18"/>
              </w:rPr>
            </w:pPr>
            <w:r w:rsidRPr="009D7539">
              <w:rPr>
                <w:rFonts w:ascii="Arial" w:eastAsia="Calibri" w:hAnsi="Arial" w:cs="Arial"/>
                <w:sz w:val="18"/>
                <w:szCs w:val="18"/>
              </w:rPr>
              <w:t>Beneficiaries have greater autonomy in their day-to-day lives.</w:t>
            </w:r>
          </w:p>
          <w:p w14:paraId="3F954B50" w14:textId="77777777" w:rsidR="002B43CD" w:rsidRDefault="002B43CD" w:rsidP="002B43CD">
            <w:pPr>
              <w:numPr>
                <w:ilvl w:val="0"/>
                <w:numId w:val="21"/>
              </w:numPr>
              <w:rPr>
                <w:rFonts w:ascii="Arial" w:eastAsia="Calibri" w:hAnsi="Arial" w:cs="Arial"/>
                <w:sz w:val="18"/>
                <w:szCs w:val="18"/>
              </w:rPr>
            </w:pPr>
            <w:r w:rsidRPr="009D7539">
              <w:rPr>
                <w:rFonts w:ascii="Arial" w:eastAsia="Calibri" w:hAnsi="Arial" w:cs="Arial"/>
                <w:sz w:val="18"/>
                <w:szCs w:val="18"/>
              </w:rPr>
              <w:t>Beneficiaries learn skills through</w:t>
            </w:r>
            <w:r>
              <w:rPr>
                <w:rFonts w:ascii="Arial" w:eastAsia="Calibri" w:hAnsi="Arial" w:cs="Arial"/>
                <w:sz w:val="18"/>
                <w:szCs w:val="18"/>
              </w:rPr>
              <w:t xml:space="preserve"> </w:t>
            </w:r>
            <w:r w:rsidRPr="009D7539">
              <w:rPr>
                <w:rFonts w:ascii="Arial" w:eastAsia="Calibri" w:hAnsi="Arial" w:cs="Arial"/>
                <w:sz w:val="18"/>
                <w:szCs w:val="18"/>
              </w:rPr>
              <w:t>participation</w:t>
            </w:r>
            <w:r>
              <w:rPr>
                <w:rFonts w:ascii="Arial" w:eastAsia="Calibri" w:hAnsi="Arial" w:cs="Arial"/>
                <w:sz w:val="18"/>
                <w:szCs w:val="18"/>
              </w:rPr>
              <w:t xml:space="preserve"> in</w:t>
            </w:r>
            <w:r w:rsidRPr="009D7539">
              <w:rPr>
                <w:rFonts w:ascii="Arial" w:eastAsia="Calibri" w:hAnsi="Arial" w:cs="Arial"/>
                <w:sz w:val="18"/>
                <w:szCs w:val="18"/>
              </w:rPr>
              <w:t xml:space="preserve"> </w:t>
            </w:r>
            <w:r>
              <w:rPr>
                <w:rFonts w:ascii="Arial" w:eastAsia="Calibri" w:hAnsi="Arial" w:cs="Arial"/>
                <w:sz w:val="18"/>
                <w:szCs w:val="18"/>
              </w:rPr>
              <w:t>employment</w:t>
            </w:r>
          </w:p>
          <w:p w14:paraId="5D7717C6" w14:textId="77777777" w:rsidR="002B43CD" w:rsidRDefault="002B43CD" w:rsidP="002B43CD">
            <w:pPr>
              <w:numPr>
                <w:ilvl w:val="0"/>
                <w:numId w:val="21"/>
              </w:numPr>
              <w:rPr>
                <w:rFonts w:ascii="Arial" w:eastAsia="Calibri" w:hAnsi="Arial" w:cs="Arial"/>
                <w:sz w:val="18"/>
                <w:szCs w:val="18"/>
              </w:rPr>
            </w:pPr>
            <w:r>
              <w:rPr>
                <w:rFonts w:ascii="Arial" w:eastAsia="Calibri" w:hAnsi="Arial" w:cs="Arial"/>
                <w:sz w:val="18"/>
                <w:szCs w:val="18"/>
              </w:rPr>
              <w:t>Beneficiaries less reliant on HCBS system for support.</w:t>
            </w:r>
          </w:p>
          <w:p w14:paraId="3CD7ED5B" w14:textId="77777777" w:rsidR="002B43CD" w:rsidRPr="009D7539" w:rsidRDefault="002B43CD" w:rsidP="00095B88">
            <w:pPr>
              <w:ind w:left="720"/>
              <w:rPr>
                <w:rFonts w:ascii="Arial" w:eastAsia="Calibri" w:hAnsi="Arial" w:cs="Arial"/>
                <w:sz w:val="18"/>
                <w:szCs w:val="18"/>
              </w:rPr>
            </w:pPr>
          </w:p>
          <w:p w14:paraId="42B9A183" w14:textId="77777777" w:rsidR="002B43CD" w:rsidRPr="009D7539" w:rsidRDefault="002B43CD" w:rsidP="00095B88">
            <w:pPr>
              <w:rPr>
                <w:rFonts w:ascii="Arial" w:eastAsia="Calibri" w:hAnsi="Arial" w:cs="Arial"/>
                <w:sz w:val="18"/>
                <w:szCs w:val="18"/>
              </w:rPr>
            </w:pPr>
            <w:r w:rsidRPr="009D7539">
              <w:rPr>
                <w:rFonts w:ascii="Arial" w:eastAsia="Calibri" w:hAnsi="Arial" w:cs="Arial"/>
                <w:b/>
                <w:bCs/>
                <w:sz w:val="18"/>
                <w:szCs w:val="18"/>
              </w:rPr>
              <w:t>Improved Quality of Life:</w:t>
            </w:r>
          </w:p>
          <w:p w14:paraId="6675F62E" w14:textId="77777777" w:rsidR="002B43CD" w:rsidRPr="009D7539" w:rsidRDefault="002B43CD" w:rsidP="002B43CD">
            <w:pPr>
              <w:numPr>
                <w:ilvl w:val="0"/>
                <w:numId w:val="22"/>
              </w:numPr>
              <w:rPr>
                <w:rFonts w:ascii="Arial" w:eastAsia="Calibri" w:hAnsi="Arial" w:cs="Arial"/>
                <w:sz w:val="18"/>
                <w:szCs w:val="18"/>
              </w:rPr>
            </w:pPr>
            <w:r w:rsidRPr="009D7539">
              <w:rPr>
                <w:rFonts w:ascii="Arial" w:eastAsia="Calibri" w:hAnsi="Arial" w:cs="Arial"/>
                <w:sz w:val="18"/>
                <w:szCs w:val="18"/>
              </w:rPr>
              <w:t xml:space="preserve">Beneficiaries experience a </w:t>
            </w:r>
            <w:r>
              <w:rPr>
                <w:rFonts w:ascii="Arial" w:eastAsia="Calibri" w:hAnsi="Arial" w:cs="Arial"/>
                <w:sz w:val="18"/>
                <w:szCs w:val="18"/>
              </w:rPr>
              <w:t>higher</w:t>
            </w:r>
            <w:r w:rsidRPr="009D7539">
              <w:rPr>
                <w:rFonts w:ascii="Arial" w:eastAsia="Calibri" w:hAnsi="Arial" w:cs="Arial"/>
                <w:sz w:val="18"/>
                <w:szCs w:val="18"/>
              </w:rPr>
              <w:t xml:space="preserve"> quality of life due to </w:t>
            </w:r>
            <w:r>
              <w:rPr>
                <w:rFonts w:ascii="Arial" w:eastAsia="Calibri" w:hAnsi="Arial" w:cs="Arial"/>
                <w:sz w:val="18"/>
                <w:szCs w:val="18"/>
              </w:rPr>
              <w:t>increased economic well-being and greater employment experiences</w:t>
            </w:r>
            <w:r w:rsidRPr="009D7539">
              <w:rPr>
                <w:rFonts w:ascii="Arial" w:eastAsia="Calibri" w:hAnsi="Arial" w:cs="Arial"/>
                <w:sz w:val="18"/>
                <w:szCs w:val="18"/>
              </w:rPr>
              <w:t xml:space="preserve">. </w:t>
            </w:r>
          </w:p>
          <w:p w14:paraId="56722983" w14:textId="77777777" w:rsidR="002B43CD" w:rsidRPr="00C04AA8" w:rsidRDefault="002B43CD" w:rsidP="00095B88">
            <w:pPr>
              <w:spacing w:after="120"/>
              <w:ind w:left="178"/>
              <w:rPr>
                <w:rFonts w:ascii="Arial" w:eastAsia="Calibri" w:hAnsi="Arial" w:cs="Arial"/>
                <w:sz w:val="18"/>
                <w:szCs w:val="18"/>
              </w:rPr>
            </w:pPr>
          </w:p>
        </w:tc>
      </w:tr>
    </w:tbl>
    <w:p w14:paraId="08499FAB" w14:textId="77777777" w:rsidR="002B43CD" w:rsidRDefault="002B43CD" w:rsidP="002B43CD">
      <w:pPr>
        <w:spacing w:after="0" w:line="240" w:lineRule="auto"/>
        <w:rPr>
          <w:rFonts w:ascii="Arial" w:hAnsi="Arial" w:cs="Arial"/>
          <w:sz w:val="20"/>
          <w:szCs w:val="20"/>
        </w:rPr>
      </w:pPr>
    </w:p>
    <w:p w14:paraId="0B7F2570" w14:textId="77777777" w:rsidR="002B43CD" w:rsidRDefault="002B43CD" w:rsidP="002B43CD">
      <w:pPr>
        <w:spacing w:after="0" w:line="240" w:lineRule="auto"/>
        <w:rPr>
          <w:rFonts w:ascii="Arial" w:hAnsi="Arial" w:cs="Arial"/>
          <w:sz w:val="20"/>
          <w:szCs w:val="20"/>
        </w:rPr>
      </w:pPr>
    </w:p>
    <w:tbl>
      <w:tblPr>
        <w:tblStyle w:val="TableGrid"/>
        <w:tblW w:w="12968" w:type="dxa"/>
        <w:tblInd w:w="-8" w:type="dxa"/>
        <w:tblBorders>
          <w:top w:val="single" w:sz="6" w:space="0" w:color="auto"/>
          <w:left w:val="single" w:sz="6" w:space="0" w:color="auto"/>
          <w:bottom w:val="single" w:sz="6" w:space="0" w:color="auto"/>
          <w:right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12968"/>
      </w:tblGrid>
      <w:tr w:rsidR="002B43CD" w:rsidRPr="00C04AA8" w14:paraId="53E9265A" w14:textId="77777777" w:rsidTr="00095B88">
        <w:trPr>
          <w:cantSplit/>
          <w:trHeight w:val="157"/>
        </w:trPr>
        <w:tc>
          <w:tcPr>
            <w:tcW w:w="12968" w:type="dxa"/>
            <w:shd w:val="clear" w:color="auto" w:fill="E9F4F7"/>
            <w:tcMar>
              <w:top w:w="58" w:type="dxa"/>
              <w:left w:w="58" w:type="dxa"/>
              <w:bottom w:w="58" w:type="dxa"/>
              <w:right w:w="58" w:type="dxa"/>
            </w:tcMar>
            <w:vAlign w:val="center"/>
          </w:tcPr>
          <w:p w14:paraId="27CBE3A6" w14:textId="77777777" w:rsidR="002B43CD" w:rsidRPr="00C04AA8" w:rsidRDefault="002B43CD" w:rsidP="00095B88">
            <w:pPr>
              <w:rPr>
                <w:rFonts w:ascii="Arial" w:eastAsia="Calibri" w:hAnsi="Arial" w:cs="Arial"/>
                <w:sz w:val="20"/>
                <w:szCs w:val="20"/>
              </w:rPr>
            </w:pPr>
            <w:r w:rsidRPr="00C04AA8">
              <w:rPr>
                <w:rFonts w:ascii="Arial" w:eastAsia="Times New Roman" w:hAnsi="Arial" w:cs="Arial"/>
                <w:b/>
                <w:bCs/>
                <w:sz w:val="20"/>
                <w:szCs w:val="20"/>
              </w:rPr>
              <w:lastRenderedPageBreak/>
              <w:t>Feedback Mechanisms</w:t>
            </w:r>
          </w:p>
        </w:tc>
      </w:tr>
      <w:tr w:rsidR="002B43CD" w:rsidRPr="00C04AA8" w14:paraId="69222BC4" w14:textId="77777777" w:rsidTr="00095B88">
        <w:trPr>
          <w:cantSplit/>
          <w:trHeight w:val="288"/>
        </w:trPr>
        <w:tc>
          <w:tcPr>
            <w:tcW w:w="12968" w:type="dxa"/>
            <w:tcMar>
              <w:top w:w="58" w:type="dxa"/>
              <w:left w:w="58" w:type="dxa"/>
              <w:bottom w:w="58" w:type="dxa"/>
              <w:right w:w="58" w:type="dxa"/>
            </w:tcMar>
          </w:tcPr>
          <w:p w14:paraId="32713CBD" w14:textId="77777777" w:rsidR="002B43CD" w:rsidRPr="00C324A9" w:rsidRDefault="002B43CD" w:rsidP="00095B88">
            <w:pPr>
              <w:numPr>
                <w:ilvl w:val="0"/>
                <w:numId w:val="1"/>
              </w:numPr>
              <w:spacing w:after="120"/>
              <w:rPr>
                <w:rFonts w:ascii="Arial" w:eastAsia="Calibri" w:hAnsi="Arial" w:cs="Arial"/>
                <w:sz w:val="18"/>
                <w:szCs w:val="18"/>
              </w:rPr>
            </w:pPr>
            <w:r w:rsidRPr="00C324A9">
              <w:rPr>
                <w:rFonts w:ascii="Arial" w:eastAsia="Calibri" w:hAnsi="Arial" w:cs="Arial"/>
                <w:sz w:val="18"/>
                <w:szCs w:val="18"/>
              </w:rPr>
              <w:t>Tracking time required to train entities on administration, administrative burden, and missing data.</w:t>
            </w:r>
          </w:p>
          <w:p w14:paraId="3D33E3AB" w14:textId="77777777" w:rsidR="002B43CD" w:rsidRPr="00C324A9" w:rsidRDefault="002B43CD" w:rsidP="00095B88">
            <w:pPr>
              <w:numPr>
                <w:ilvl w:val="0"/>
                <w:numId w:val="1"/>
              </w:numPr>
              <w:spacing w:after="120"/>
              <w:rPr>
                <w:rFonts w:ascii="Arial" w:eastAsia="Calibri" w:hAnsi="Arial" w:cs="Arial"/>
                <w:sz w:val="18"/>
                <w:szCs w:val="18"/>
              </w:rPr>
            </w:pPr>
            <w:r w:rsidRPr="00C324A9">
              <w:rPr>
                <w:rFonts w:ascii="Arial" w:eastAsia="Calibri" w:hAnsi="Arial" w:cs="Arial"/>
                <w:sz w:val="18"/>
                <w:szCs w:val="18"/>
              </w:rPr>
              <w:t>Sharing de-identified data to track outcomes and conduct annual assessments of the usability and feasibility of measure performance scores, supporting continuous improvement of the measurement system and quality of services and outcomes experienced by HCBS recipients.</w:t>
            </w:r>
          </w:p>
          <w:p w14:paraId="0AB1FC21" w14:textId="77777777" w:rsidR="002B43CD" w:rsidRPr="00C04AA8" w:rsidRDefault="002B43CD" w:rsidP="00095B88">
            <w:pPr>
              <w:numPr>
                <w:ilvl w:val="0"/>
                <w:numId w:val="1"/>
              </w:numPr>
              <w:spacing w:after="120"/>
              <w:rPr>
                <w:rFonts w:ascii="Arial" w:eastAsia="Calibri" w:hAnsi="Arial" w:cs="Arial"/>
                <w:sz w:val="18"/>
                <w:szCs w:val="18"/>
              </w:rPr>
            </w:pPr>
            <w:r w:rsidRPr="00C324A9">
              <w:rPr>
                <w:rFonts w:ascii="Arial" w:eastAsia="Calibri" w:hAnsi="Arial" w:cs="Arial"/>
                <w:sz w:val="18"/>
                <w:szCs w:val="18"/>
              </w:rPr>
              <w:t>Sharing data with funders and families to inform service and support system improvements.</w:t>
            </w:r>
          </w:p>
        </w:tc>
      </w:tr>
      <w:tr w:rsidR="002B43CD" w:rsidRPr="00C04AA8" w14:paraId="1E13CE9F" w14:textId="77777777" w:rsidTr="00095B88">
        <w:trPr>
          <w:cantSplit/>
        </w:trPr>
        <w:tc>
          <w:tcPr>
            <w:tcW w:w="12968" w:type="dxa"/>
            <w:shd w:val="clear" w:color="auto" w:fill="E9F4F7"/>
            <w:tcMar>
              <w:top w:w="58" w:type="dxa"/>
              <w:left w:w="58" w:type="dxa"/>
              <w:bottom w:w="58" w:type="dxa"/>
              <w:right w:w="58" w:type="dxa"/>
            </w:tcMar>
            <w:vAlign w:val="center"/>
          </w:tcPr>
          <w:p w14:paraId="5EF5FDBB" w14:textId="77777777" w:rsidR="002B43CD" w:rsidRPr="00C04AA8" w:rsidRDefault="002B43CD" w:rsidP="00095B88">
            <w:pPr>
              <w:rPr>
                <w:rFonts w:ascii="Arial" w:eastAsia="Calibri" w:hAnsi="Arial" w:cs="Arial"/>
                <w:sz w:val="20"/>
                <w:szCs w:val="20"/>
              </w:rPr>
            </w:pPr>
            <w:r w:rsidRPr="00C04AA8">
              <w:rPr>
                <w:rFonts w:ascii="Arial" w:eastAsia="Times New Roman" w:hAnsi="Arial" w:cs="Arial"/>
                <w:b/>
                <w:bCs/>
                <w:sz w:val="20"/>
                <w:szCs w:val="20"/>
              </w:rPr>
              <w:t>Assumptions</w:t>
            </w:r>
          </w:p>
        </w:tc>
      </w:tr>
      <w:tr w:rsidR="002B43CD" w:rsidRPr="00C04AA8" w14:paraId="35076100" w14:textId="77777777" w:rsidTr="00095B88">
        <w:trPr>
          <w:cantSplit/>
          <w:trHeight w:val="288"/>
        </w:trPr>
        <w:tc>
          <w:tcPr>
            <w:tcW w:w="12968" w:type="dxa"/>
            <w:tcMar>
              <w:top w:w="58" w:type="dxa"/>
              <w:left w:w="58" w:type="dxa"/>
              <w:bottom w:w="58" w:type="dxa"/>
              <w:right w:w="58" w:type="dxa"/>
            </w:tcMar>
          </w:tcPr>
          <w:p w14:paraId="78EA5B83" w14:textId="77777777" w:rsidR="002B43CD" w:rsidRDefault="002B43CD" w:rsidP="00095B88">
            <w:pPr>
              <w:numPr>
                <w:ilvl w:val="0"/>
                <w:numId w:val="1"/>
              </w:numPr>
              <w:spacing w:after="120"/>
              <w:ind w:left="178" w:hanging="170"/>
              <w:rPr>
                <w:rFonts w:ascii="Arial" w:eastAsia="Calibri" w:hAnsi="Arial" w:cs="Arial"/>
                <w:sz w:val="18"/>
                <w:szCs w:val="18"/>
              </w:rPr>
            </w:pPr>
            <w:r>
              <w:rPr>
                <w:rFonts w:ascii="Arial" w:eastAsia="Calibri" w:hAnsi="Arial" w:cs="Arial"/>
                <w:sz w:val="18"/>
                <w:szCs w:val="18"/>
              </w:rPr>
              <w:t xml:space="preserve">Users have resources to allow for training in implementation and administration of the measures. </w:t>
            </w:r>
          </w:p>
          <w:p w14:paraId="51C5A1CE" w14:textId="77777777" w:rsidR="002B43CD" w:rsidRDefault="002B43CD" w:rsidP="00095B88">
            <w:pPr>
              <w:numPr>
                <w:ilvl w:val="0"/>
                <w:numId w:val="1"/>
              </w:numPr>
              <w:spacing w:after="120"/>
              <w:ind w:left="178" w:hanging="170"/>
              <w:rPr>
                <w:rFonts w:ascii="Arial" w:eastAsia="Calibri" w:hAnsi="Arial" w:cs="Arial"/>
                <w:sz w:val="18"/>
                <w:szCs w:val="18"/>
              </w:rPr>
            </w:pPr>
            <w:r>
              <w:rPr>
                <w:rFonts w:ascii="Arial" w:eastAsia="Calibri" w:hAnsi="Arial" w:cs="Arial"/>
                <w:sz w:val="18"/>
                <w:szCs w:val="18"/>
              </w:rPr>
              <w:t>Users have access and resources to administer measures and collect data.</w:t>
            </w:r>
          </w:p>
          <w:p w14:paraId="25DD475C" w14:textId="77777777" w:rsidR="002B43CD" w:rsidRPr="00C04AA8" w:rsidRDefault="002B43CD" w:rsidP="00095B88">
            <w:pPr>
              <w:numPr>
                <w:ilvl w:val="0"/>
                <w:numId w:val="1"/>
              </w:numPr>
              <w:spacing w:after="120"/>
              <w:ind w:left="178" w:hanging="170"/>
              <w:rPr>
                <w:rFonts w:ascii="Arial" w:eastAsia="Calibri" w:hAnsi="Arial" w:cs="Arial"/>
                <w:sz w:val="18"/>
                <w:szCs w:val="18"/>
              </w:rPr>
            </w:pPr>
            <w:r>
              <w:rPr>
                <w:rFonts w:ascii="Arial" w:eastAsia="Calibri" w:hAnsi="Arial" w:cs="Arial"/>
                <w:sz w:val="18"/>
                <w:szCs w:val="18"/>
              </w:rPr>
              <w:t xml:space="preserve">Users will have the technical expertise to analyze and interpret data/measure performance scores, the resources to develop the capacities of their own staff in this area, or contract/consult with individuals/organizations with expertise in HCBS outcome and quality improvement analysis and interpretation. </w:t>
            </w:r>
          </w:p>
        </w:tc>
      </w:tr>
      <w:tr w:rsidR="002B43CD" w:rsidRPr="00C04AA8" w14:paraId="495F5FD5" w14:textId="77777777" w:rsidTr="00095B88">
        <w:trPr>
          <w:cantSplit/>
          <w:trHeight w:val="238"/>
        </w:trPr>
        <w:tc>
          <w:tcPr>
            <w:tcW w:w="12968" w:type="dxa"/>
            <w:shd w:val="clear" w:color="auto" w:fill="E9F4F7"/>
            <w:tcMar>
              <w:top w:w="58" w:type="dxa"/>
              <w:left w:w="58" w:type="dxa"/>
              <w:bottom w:w="58" w:type="dxa"/>
              <w:right w:w="58" w:type="dxa"/>
            </w:tcMar>
            <w:vAlign w:val="center"/>
          </w:tcPr>
          <w:p w14:paraId="772108E6" w14:textId="77777777" w:rsidR="002B43CD" w:rsidRPr="00C04AA8" w:rsidRDefault="002B43CD" w:rsidP="00095B88">
            <w:pPr>
              <w:rPr>
                <w:rFonts w:ascii="Arial" w:eastAsia="Calibri" w:hAnsi="Arial" w:cs="Arial"/>
                <w:sz w:val="20"/>
                <w:szCs w:val="20"/>
              </w:rPr>
            </w:pPr>
            <w:r w:rsidRPr="00C04AA8">
              <w:rPr>
                <w:rFonts w:ascii="Arial" w:eastAsia="Times New Roman" w:hAnsi="Arial" w:cs="Arial"/>
                <w:b/>
                <w:bCs/>
                <w:sz w:val="20"/>
                <w:szCs w:val="20"/>
              </w:rPr>
              <w:t>External Factors</w:t>
            </w:r>
          </w:p>
        </w:tc>
      </w:tr>
      <w:tr w:rsidR="002B43CD" w:rsidRPr="00C04AA8" w14:paraId="500BFA97" w14:textId="77777777" w:rsidTr="00095B88">
        <w:trPr>
          <w:cantSplit/>
          <w:trHeight w:val="288"/>
        </w:trPr>
        <w:tc>
          <w:tcPr>
            <w:tcW w:w="12968" w:type="dxa"/>
            <w:shd w:val="clear" w:color="auto" w:fill="auto"/>
            <w:tcMar>
              <w:top w:w="58" w:type="dxa"/>
              <w:left w:w="58" w:type="dxa"/>
              <w:bottom w:w="58" w:type="dxa"/>
              <w:right w:w="58" w:type="dxa"/>
            </w:tcMar>
            <w:vAlign w:val="center"/>
          </w:tcPr>
          <w:p w14:paraId="6AEC4704" w14:textId="77777777" w:rsidR="002B43CD" w:rsidRDefault="002B43CD" w:rsidP="00095B88">
            <w:pPr>
              <w:numPr>
                <w:ilvl w:val="0"/>
                <w:numId w:val="1"/>
              </w:numPr>
              <w:spacing w:after="120"/>
              <w:ind w:left="178" w:hanging="170"/>
              <w:rPr>
                <w:rFonts w:ascii="Arial" w:eastAsia="Calibri" w:hAnsi="Arial" w:cs="Arial"/>
                <w:sz w:val="18"/>
                <w:szCs w:val="18"/>
              </w:rPr>
            </w:pPr>
            <w:r>
              <w:rPr>
                <w:rFonts w:ascii="Arial" w:eastAsia="Calibri" w:hAnsi="Arial" w:cs="Arial"/>
                <w:sz w:val="18"/>
                <w:szCs w:val="18"/>
              </w:rPr>
              <w:t>Federal policy changes that result in different outcome priorities or reduced funding for HCBS and/or HCBS outcome measurement efforts.</w:t>
            </w:r>
          </w:p>
          <w:p w14:paraId="056D6017" w14:textId="77777777" w:rsidR="002B43CD" w:rsidRPr="000250A1" w:rsidRDefault="002B43CD" w:rsidP="00095B88">
            <w:pPr>
              <w:numPr>
                <w:ilvl w:val="0"/>
                <w:numId w:val="1"/>
              </w:numPr>
              <w:spacing w:after="120"/>
              <w:ind w:left="178" w:hanging="170"/>
              <w:rPr>
                <w:rFonts w:ascii="Arial" w:eastAsia="Calibri" w:hAnsi="Arial" w:cs="Arial"/>
                <w:sz w:val="18"/>
                <w:szCs w:val="18"/>
              </w:rPr>
            </w:pPr>
            <w:r>
              <w:rPr>
                <w:rFonts w:ascii="Arial" w:eastAsia="Calibri" w:hAnsi="Arial" w:cs="Arial"/>
                <w:sz w:val="18"/>
                <w:szCs w:val="18"/>
              </w:rPr>
              <w:t>Federal HCBS policy changes resulting in reduced interest in HCBS quality or outcome improvement.</w:t>
            </w:r>
          </w:p>
        </w:tc>
      </w:tr>
    </w:tbl>
    <w:p w14:paraId="76996172" w14:textId="77777777" w:rsidR="002B43CD" w:rsidRDefault="002B43CD" w:rsidP="002B43CD">
      <w:pPr>
        <w:spacing w:after="120" w:line="240" w:lineRule="auto"/>
        <w:rPr>
          <w:rFonts w:ascii="Arial" w:hAnsi="Arial" w:cs="Arial"/>
          <w:sz w:val="20"/>
          <w:szCs w:val="20"/>
        </w:rPr>
      </w:pPr>
    </w:p>
    <w:p w14:paraId="25D93E79" w14:textId="1D945657" w:rsidR="00A81630" w:rsidRPr="003605C5" w:rsidRDefault="002B43CD" w:rsidP="00643F09">
      <w:pPr>
        <w:spacing w:after="120" w:line="240" w:lineRule="auto"/>
        <w:rPr>
          <w:rFonts w:ascii="Arial" w:hAnsi="Arial" w:cs="Arial"/>
          <w:b/>
          <w:bCs/>
          <w:i/>
          <w:iCs/>
          <w:sz w:val="20"/>
          <w:szCs w:val="20"/>
        </w:rPr>
      </w:pPr>
      <w:r>
        <w:rPr>
          <w:rFonts w:ascii="Arial" w:hAnsi="Arial" w:cs="Arial"/>
          <w:b/>
          <w:bCs/>
          <w:sz w:val="20"/>
          <w:szCs w:val="20"/>
        </w:rPr>
        <w:t xml:space="preserve">Summary: </w:t>
      </w:r>
      <w:r w:rsidRPr="003847B6">
        <w:rPr>
          <w:rFonts w:ascii="Arial" w:hAnsi="Arial" w:cs="Arial"/>
          <w:sz w:val="20"/>
          <w:szCs w:val="20"/>
        </w:rPr>
        <w:t xml:space="preserve">The HCBS </w:t>
      </w:r>
      <w:r>
        <w:rPr>
          <w:rFonts w:ascii="Arial" w:hAnsi="Arial" w:cs="Arial"/>
          <w:sz w:val="20"/>
          <w:szCs w:val="20"/>
        </w:rPr>
        <w:t>Job Experiences</w:t>
      </w:r>
      <w:r w:rsidRPr="003847B6">
        <w:rPr>
          <w:rFonts w:ascii="Arial" w:hAnsi="Arial" w:cs="Arial"/>
          <w:sz w:val="20"/>
          <w:szCs w:val="20"/>
        </w:rPr>
        <w:t xml:space="preserve"> measure addresses a gap in ensuring that individuals receiving Home and Community-Based Services have </w:t>
      </w:r>
      <w:r>
        <w:rPr>
          <w:rFonts w:ascii="Arial" w:hAnsi="Arial" w:cs="Arial"/>
          <w:sz w:val="20"/>
          <w:szCs w:val="20"/>
        </w:rPr>
        <w:t>access to services that support positive and improved employment experiences</w:t>
      </w:r>
      <w:r w:rsidRPr="003847B6">
        <w:rPr>
          <w:rFonts w:ascii="Arial" w:hAnsi="Arial" w:cs="Arial"/>
          <w:sz w:val="20"/>
          <w:szCs w:val="20"/>
        </w:rPr>
        <w:t xml:space="preserve">. </w:t>
      </w:r>
      <w:r>
        <w:rPr>
          <w:rFonts w:ascii="Arial" w:hAnsi="Arial" w:cs="Arial"/>
          <w:sz w:val="20"/>
          <w:szCs w:val="20"/>
        </w:rPr>
        <w:t xml:space="preserve">Based on input from </w:t>
      </w:r>
      <w:r w:rsidRPr="003847B6">
        <w:rPr>
          <w:rFonts w:ascii="Arial" w:hAnsi="Arial" w:cs="Arial"/>
          <w:sz w:val="20"/>
          <w:szCs w:val="20"/>
        </w:rPr>
        <w:t xml:space="preserve">state and federal </w:t>
      </w:r>
      <w:r>
        <w:rPr>
          <w:rFonts w:ascii="Arial" w:hAnsi="Arial" w:cs="Arial"/>
          <w:sz w:val="20"/>
          <w:szCs w:val="20"/>
        </w:rPr>
        <w:t>agencies</w:t>
      </w:r>
      <w:r w:rsidRPr="003847B6">
        <w:rPr>
          <w:rFonts w:ascii="Arial" w:hAnsi="Arial" w:cs="Arial"/>
          <w:sz w:val="20"/>
          <w:szCs w:val="20"/>
        </w:rPr>
        <w:t xml:space="preserve">, policy frameworks, community partnerships, and experienced </w:t>
      </w:r>
      <w:r>
        <w:rPr>
          <w:rFonts w:ascii="Arial" w:hAnsi="Arial" w:cs="Arial"/>
          <w:sz w:val="20"/>
          <w:szCs w:val="20"/>
        </w:rPr>
        <w:t xml:space="preserve">RTC/OM </w:t>
      </w:r>
      <w:r w:rsidRPr="003847B6">
        <w:rPr>
          <w:rFonts w:ascii="Arial" w:hAnsi="Arial" w:cs="Arial"/>
          <w:sz w:val="20"/>
          <w:szCs w:val="20"/>
        </w:rPr>
        <w:t xml:space="preserve">personnel, the measure </w:t>
      </w:r>
      <w:r>
        <w:rPr>
          <w:rFonts w:ascii="Arial" w:hAnsi="Arial" w:cs="Arial"/>
          <w:sz w:val="20"/>
          <w:szCs w:val="20"/>
        </w:rPr>
        <w:t>was</w:t>
      </w:r>
      <w:r w:rsidRPr="003847B6">
        <w:rPr>
          <w:rFonts w:ascii="Arial" w:hAnsi="Arial" w:cs="Arial"/>
          <w:sz w:val="20"/>
          <w:szCs w:val="20"/>
        </w:rPr>
        <w:t xml:space="preserve"> developed through ongoing stakeholder engagement and evidence-based methods, including </w:t>
      </w:r>
      <w:r>
        <w:rPr>
          <w:rFonts w:ascii="Arial" w:hAnsi="Arial" w:cs="Arial"/>
          <w:sz w:val="20"/>
          <w:szCs w:val="20"/>
        </w:rPr>
        <w:t xml:space="preserve">a systematic review of the existing research literature, an iterative development process undertaken through a series of technical expert panels (TEPS), </w:t>
      </w:r>
      <w:r w:rsidRPr="003847B6">
        <w:rPr>
          <w:rFonts w:ascii="Arial" w:hAnsi="Arial" w:cs="Arial"/>
          <w:sz w:val="20"/>
          <w:szCs w:val="20"/>
        </w:rPr>
        <w:t>cognitive and feasibility testing</w:t>
      </w:r>
      <w:r>
        <w:rPr>
          <w:rFonts w:ascii="Arial" w:hAnsi="Arial" w:cs="Arial"/>
          <w:sz w:val="20"/>
          <w:szCs w:val="20"/>
        </w:rPr>
        <w:t>, piloting, and a national field study</w:t>
      </w:r>
      <w:r w:rsidRPr="003847B6">
        <w:rPr>
          <w:rFonts w:ascii="Arial" w:hAnsi="Arial" w:cs="Arial"/>
          <w:sz w:val="20"/>
          <w:szCs w:val="20"/>
        </w:rPr>
        <w:t xml:space="preserve">. </w:t>
      </w:r>
      <w:r w:rsidRPr="00D31F41">
        <w:rPr>
          <w:rFonts w:ascii="Arial" w:hAnsi="Arial" w:cs="Arial"/>
          <w:sz w:val="20"/>
          <w:szCs w:val="20"/>
        </w:rPr>
        <w:t>Key activities in the measurement model include provider training</w:t>
      </w:r>
      <w:r>
        <w:rPr>
          <w:rFonts w:ascii="Arial" w:hAnsi="Arial" w:cs="Arial"/>
          <w:sz w:val="20"/>
          <w:szCs w:val="20"/>
        </w:rPr>
        <w:t xml:space="preserve"> and technical assistance on measure use</w:t>
      </w:r>
      <w:r w:rsidRPr="00D31F41">
        <w:rPr>
          <w:rFonts w:ascii="Arial" w:hAnsi="Arial" w:cs="Arial"/>
          <w:sz w:val="20"/>
          <w:szCs w:val="20"/>
        </w:rPr>
        <w:t>, person-centered thinking, service facilitation, and ensuring access to supportive community resources.</w:t>
      </w:r>
      <w:r w:rsidRPr="003847B6">
        <w:rPr>
          <w:rFonts w:ascii="Arial" w:hAnsi="Arial" w:cs="Arial"/>
          <w:sz w:val="20"/>
          <w:szCs w:val="20"/>
        </w:rPr>
        <w:t xml:space="preserve"> Outputs include </w:t>
      </w:r>
      <w:r>
        <w:rPr>
          <w:rFonts w:ascii="Arial" w:hAnsi="Arial" w:cs="Arial"/>
          <w:sz w:val="20"/>
          <w:szCs w:val="20"/>
        </w:rPr>
        <w:t xml:space="preserve">performance scores on </w:t>
      </w:r>
      <w:r w:rsidRPr="003847B6">
        <w:rPr>
          <w:rFonts w:ascii="Arial" w:hAnsi="Arial" w:cs="Arial"/>
          <w:sz w:val="20"/>
          <w:szCs w:val="20"/>
        </w:rPr>
        <w:t xml:space="preserve">validated measures, </w:t>
      </w:r>
      <w:r>
        <w:rPr>
          <w:rFonts w:ascii="Arial" w:hAnsi="Arial" w:cs="Arial"/>
          <w:sz w:val="20"/>
          <w:szCs w:val="20"/>
        </w:rPr>
        <w:t xml:space="preserve">potential </w:t>
      </w:r>
      <w:r w:rsidRPr="003847B6">
        <w:rPr>
          <w:rFonts w:ascii="Arial" w:hAnsi="Arial" w:cs="Arial"/>
          <w:sz w:val="20"/>
          <w:szCs w:val="20"/>
        </w:rPr>
        <w:t xml:space="preserve">increased </w:t>
      </w:r>
      <w:r>
        <w:rPr>
          <w:rFonts w:ascii="Arial" w:hAnsi="Arial" w:cs="Arial"/>
          <w:sz w:val="20"/>
          <w:szCs w:val="20"/>
        </w:rPr>
        <w:t xml:space="preserve">HCBS </w:t>
      </w:r>
      <w:r w:rsidRPr="003847B6">
        <w:rPr>
          <w:rFonts w:ascii="Arial" w:hAnsi="Arial" w:cs="Arial"/>
          <w:sz w:val="20"/>
          <w:szCs w:val="20"/>
        </w:rPr>
        <w:t xml:space="preserve">beneficiary participation in </w:t>
      </w:r>
      <w:r>
        <w:rPr>
          <w:rFonts w:ascii="Arial" w:hAnsi="Arial" w:cs="Arial"/>
          <w:sz w:val="20"/>
          <w:szCs w:val="20"/>
        </w:rPr>
        <w:t xml:space="preserve">preferred employment, expansions of skills, access to employment </w:t>
      </w:r>
      <w:r w:rsidRPr="003847B6">
        <w:rPr>
          <w:rFonts w:ascii="Arial" w:hAnsi="Arial" w:cs="Arial"/>
          <w:sz w:val="20"/>
          <w:szCs w:val="20"/>
        </w:rPr>
        <w:t>support</w:t>
      </w:r>
      <w:r>
        <w:rPr>
          <w:rFonts w:ascii="Arial" w:hAnsi="Arial" w:cs="Arial"/>
          <w:sz w:val="20"/>
          <w:szCs w:val="20"/>
        </w:rPr>
        <w:t>, and employer networks</w:t>
      </w:r>
      <w:r w:rsidRPr="003847B6">
        <w:rPr>
          <w:rFonts w:ascii="Arial" w:hAnsi="Arial" w:cs="Arial"/>
          <w:sz w:val="20"/>
          <w:szCs w:val="20"/>
        </w:rPr>
        <w:t>. Short- and long-term outcomes range from improved service quality</w:t>
      </w:r>
      <w:r>
        <w:rPr>
          <w:rFonts w:ascii="Arial" w:hAnsi="Arial" w:cs="Arial"/>
          <w:sz w:val="20"/>
          <w:szCs w:val="20"/>
        </w:rPr>
        <w:t>, improved employment experiences,</w:t>
      </w:r>
      <w:r w:rsidRPr="003847B6">
        <w:rPr>
          <w:rFonts w:ascii="Arial" w:hAnsi="Arial" w:cs="Arial"/>
          <w:sz w:val="20"/>
          <w:szCs w:val="20"/>
        </w:rPr>
        <w:t xml:space="preserve"> </w:t>
      </w:r>
      <w:r>
        <w:rPr>
          <w:rFonts w:ascii="Arial" w:hAnsi="Arial" w:cs="Arial"/>
          <w:sz w:val="20"/>
          <w:szCs w:val="20"/>
        </w:rPr>
        <w:t>increased income,</w:t>
      </w:r>
      <w:r w:rsidRPr="003847B6">
        <w:rPr>
          <w:rFonts w:ascii="Arial" w:hAnsi="Arial" w:cs="Arial"/>
          <w:sz w:val="20"/>
          <w:szCs w:val="20"/>
        </w:rPr>
        <w:t xml:space="preserve"> </w:t>
      </w:r>
      <w:r>
        <w:rPr>
          <w:rFonts w:ascii="Arial" w:hAnsi="Arial" w:cs="Arial"/>
          <w:sz w:val="20"/>
          <w:szCs w:val="20"/>
        </w:rPr>
        <w:t>higher levels of self-determination</w:t>
      </w:r>
      <w:r w:rsidRPr="003847B6">
        <w:rPr>
          <w:rFonts w:ascii="Arial" w:hAnsi="Arial" w:cs="Arial"/>
          <w:sz w:val="20"/>
          <w:szCs w:val="20"/>
        </w:rPr>
        <w:t xml:space="preserve">, and </w:t>
      </w:r>
      <w:r>
        <w:rPr>
          <w:rFonts w:ascii="Arial" w:hAnsi="Arial" w:cs="Arial"/>
          <w:sz w:val="20"/>
          <w:szCs w:val="20"/>
        </w:rPr>
        <w:t xml:space="preserve">an enhanced </w:t>
      </w:r>
      <w:r w:rsidRPr="003847B6">
        <w:rPr>
          <w:rFonts w:ascii="Arial" w:hAnsi="Arial" w:cs="Arial"/>
          <w:sz w:val="20"/>
          <w:szCs w:val="20"/>
        </w:rPr>
        <w:t xml:space="preserve">overall </w:t>
      </w:r>
      <w:r>
        <w:rPr>
          <w:rFonts w:ascii="Arial" w:hAnsi="Arial" w:cs="Arial"/>
          <w:sz w:val="20"/>
          <w:szCs w:val="20"/>
        </w:rPr>
        <w:t xml:space="preserve">economic well-being and </w:t>
      </w:r>
      <w:r w:rsidRPr="003847B6">
        <w:rPr>
          <w:rFonts w:ascii="Arial" w:hAnsi="Arial" w:cs="Arial"/>
          <w:sz w:val="20"/>
          <w:szCs w:val="20"/>
        </w:rPr>
        <w:t>quality of life. Feedback mechanisms</w:t>
      </w:r>
      <w:r>
        <w:rPr>
          <w:rFonts w:ascii="Arial" w:hAnsi="Arial" w:cs="Arial"/>
          <w:sz w:val="20"/>
          <w:szCs w:val="20"/>
        </w:rPr>
        <w:t xml:space="preserve"> include </w:t>
      </w:r>
      <w:r w:rsidRPr="003847B6">
        <w:rPr>
          <w:rFonts w:ascii="Arial" w:hAnsi="Arial" w:cs="Arial"/>
          <w:sz w:val="20"/>
          <w:szCs w:val="20"/>
        </w:rPr>
        <w:t xml:space="preserve">tracking </w:t>
      </w:r>
      <w:r>
        <w:rPr>
          <w:rFonts w:ascii="Arial" w:hAnsi="Arial" w:cs="Arial"/>
          <w:sz w:val="20"/>
          <w:szCs w:val="20"/>
        </w:rPr>
        <w:t xml:space="preserve">of </w:t>
      </w:r>
      <w:r w:rsidRPr="003847B6">
        <w:rPr>
          <w:rFonts w:ascii="Arial" w:hAnsi="Arial" w:cs="Arial"/>
          <w:sz w:val="20"/>
          <w:szCs w:val="20"/>
        </w:rPr>
        <w:t xml:space="preserve">training time </w:t>
      </w:r>
      <w:r>
        <w:rPr>
          <w:rFonts w:ascii="Arial" w:hAnsi="Arial" w:cs="Arial"/>
          <w:sz w:val="20"/>
          <w:szCs w:val="20"/>
        </w:rPr>
        <w:t xml:space="preserve">needed for measure administration and analysis </w:t>
      </w:r>
      <w:r w:rsidRPr="003847B6">
        <w:rPr>
          <w:rFonts w:ascii="Arial" w:hAnsi="Arial" w:cs="Arial"/>
          <w:sz w:val="20"/>
          <w:szCs w:val="20"/>
        </w:rPr>
        <w:t>a</w:t>
      </w:r>
      <w:r>
        <w:rPr>
          <w:rFonts w:ascii="Arial" w:hAnsi="Arial" w:cs="Arial"/>
          <w:sz w:val="20"/>
          <w:szCs w:val="20"/>
        </w:rPr>
        <w:t>s well as</w:t>
      </w:r>
      <w:r w:rsidRPr="003847B6">
        <w:rPr>
          <w:rFonts w:ascii="Arial" w:hAnsi="Arial" w:cs="Arial"/>
          <w:sz w:val="20"/>
          <w:szCs w:val="20"/>
        </w:rPr>
        <w:t xml:space="preserve"> administrative burden, monitoring</w:t>
      </w:r>
      <w:r>
        <w:rPr>
          <w:rFonts w:ascii="Arial" w:hAnsi="Arial" w:cs="Arial"/>
          <w:sz w:val="20"/>
          <w:szCs w:val="20"/>
        </w:rPr>
        <w:t xml:space="preserve"> of </w:t>
      </w:r>
      <w:r w:rsidRPr="003847B6">
        <w:rPr>
          <w:rFonts w:ascii="Arial" w:hAnsi="Arial" w:cs="Arial"/>
          <w:sz w:val="20"/>
          <w:szCs w:val="20"/>
        </w:rPr>
        <w:t xml:space="preserve">missing data, </w:t>
      </w:r>
      <w:r>
        <w:rPr>
          <w:rFonts w:ascii="Arial" w:hAnsi="Arial" w:cs="Arial"/>
          <w:sz w:val="20"/>
          <w:szCs w:val="20"/>
        </w:rPr>
        <w:t xml:space="preserve">annual </w:t>
      </w:r>
      <w:r w:rsidRPr="003847B6">
        <w:rPr>
          <w:rFonts w:ascii="Arial" w:hAnsi="Arial" w:cs="Arial"/>
          <w:sz w:val="20"/>
          <w:szCs w:val="20"/>
        </w:rPr>
        <w:t>assess</w:t>
      </w:r>
      <w:r>
        <w:rPr>
          <w:rFonts w:ascii="Arial" w:hAnsi="Arial" w:cs="Arial"/>
          <w:sz w:val="20"/>
          <w:szCs w:val="20"/>
        </w:rPr>
        <w:t xml:space="preserve">ment of </w:t>
      </w:r>
      <w:r w:rsidRPr="003847B6">
        <w:rPr>
          <w:rFonts w:ascii="Arial" w:hAnsi="Arial" w:cs="Arial"/>
          <w:sz w:val="20"/>
          <w:szCs w:val="20"/>
        </w:rPr>
        <w:t>u</w:t>
      </w:r>
      <w:r>
        <w:rPr>
          <w:rFonts w:ascii="Arial" w:hAnsi="Arial" w:cs="Arial"/>
          <w:sz w:val="20"/>
          <w:szCs w:val="20"/>
        </w:rPr>
        <w:t xml:space="preserve">tility and </w:t>
      </w:r>
      <w:r w:rsidRPr="003847B6">
        <w:rPr>
          <w:rFonts w:ascii="Arial" w:hAnsi="Arial" w:cs="Arial"/>
          <w:sz w:val="20"/>
          <w:szCs w:val="20"/>
        </w:rPr>
        <w:t xml:space="preserve">feasibility, and sharing </w:t>
      </w:r>
      <w:r>
        <w:rPr>
          <w:rFonts w:ascii="Arial" w:hAnsi="Arial" w:cs="Arial"/>
          <w:sz w:val="20"/>
          <w:szCs w:val="20"/>
        </w:rPr>
        <w:t xml:space="preserve">of </w:t>
      </w:r>
      <w:r w:rsidRPr="003847B6">
        <w:rPr>
          <w:rFonts w:ascii="Arial" w:hAnsi="Arial" w:cs="Arial"/>
          <w:sz w:val="20"/>
          <w:szCs w:val="20"/>
        </w:rPr>
        <w:t>de-identified data with funders and families</w:t>
      </w:r>
      <w:r>
        <w:rPr>
          <w:rFonts w:ascii="Arial" w:hAnsi="Arial" w:cs="Arial"/>
          <w:sz w:val="20"/>
          <w:szCs w:val="20"/>
        </w:rPr>
        <w:t xml:space="preserve"> to support</w:t>
      </w:r>
      <w:r w:rsidRPr="003847B6">
        <w:rPr>
          <w:rFonts w:ascii="Arial" w:hAnsi="Arial" w:cs="Arial"/>
          <w:sz w:val="20"/>
          <w:szCs w:val="20"/>
        </w:rPr>
        <w:t xml:space="preserve"> continuous quality improvement and informed decision-making. The model assumes that providers have the capacity</w:t>
      </w:r>
      <w:r>
        <w:rPr>
          <w:rFonts w:ascii="Arial" w:hAnsi="Arial" w:cs="Arial"/>
          <w:sz w:val="20"/>
          <w:szCs w:val="20"/>
        </w:rPr>
        <w:t xml:space="preserve"> or can acquire the capacity, through professional development, to internally administer and interpret the measures or contract with external organizations for </w:t>
      </w:r>
      <w:r w:rsidRPr="003847B6">
        <w:rPr>
          <w:rFonts w:ascii="Arial" w:hAnsi="Arial" w:cs="Arial"/>
          <w:sz w:val="20"/>
          <w:szCs w:val="20"/>
        </w:rPr>
        <w:t>administ</w:t>
      </w:r>
      <w:r>
        <w:rPr>
          <w:rFonts w:ascii="Arial" w:hAnsi="Arial" w:cs="Arial"/>
          <w:sz w:val="20"/>
          <w:szCs w:val="20"/>
        </w:rPr>
        <w:t>ration, analysis and interpretation. E</w:t>
      </w:r>
      <w:r w:rsidRPr="003847B6">
        <w:rPr>
          <w:rFonts w:ascii="Arial" w:hAnsi="Arial" w:cs="Arial"/>
          <w:sz w:val="20"/>
          <w:szCs w:val="20"/>
        </w:rPr>
        <w:t xml:space="preserve">xternal factors such as shifts in </w:t>
      </w:r>
      <w:r>
        <w:rPr>
          <w:rFonts w:ascii="Arial" w:hAnsi="Arial" w:cs="Arial"/>
          <w:sz w:val="20"/>
          <w:szCs w:val="20"/>
        </w:rPr>
        <w:t xml:space="preserve">federal </w:t>
      </w:r>
      <w:r w:rsidRPr="003847B6">
        <w:rPr>
          <w:rFonts w:ascii="Arial" w:hAnsi="Arial" w:cs="Arial"/>
          <w:sz w:val="20"/>
          <w:szCs w:val="20"/>
        </w:rPr>
        <w:t xml:space="preserve">policy </w:t>
      </w:r>
      <w:r>
        <w:rPr>
          <w:rFonts w:ascii="Arial" w:hAnsi="Arial" w:cs="Arial"/>
          <w:sz w:val="20"/>
          <w:szCs w:val="20"/>
        </w:rPr>
        <w:t>with respect to HCBS and/</w:t>
      </w:r>
      <w:r w:rsidRPr="003847B6">
        <w:rPr>
          <w:rFonts w:ascii="Arial" w:hAnsi="Arial" w:cs="Arial"/>
          <w:sz w:val="20"/>
          <w:szCs w:val="20"/>
        </w:rPr>
        <w:t xml:space="preserve">or </w:t>
      </w:r>
      <w:r>
        <w:rPr>
          <w:rFonts w:ascii="Arial" w:hAnsi="Arial" w:cs="Arial"/>
          <w:sz w:val="20"/>
          <w:szCs w:val="20"/>
        </w:rPr>
        <w:t xml:space="preserve">waivered services </w:t>
      </w:r>
      <w:r w:rsidRPr="003847B6">
        <w:rPr>
          <w:rFonts w:ascii="Arial" w:hAnsi="Arial" w:cs="Arial"/>
          <w:sz w:val="20"/>
          <w:szCs w:val="20"/>
        </w:rPr>
        <w:t xml:space="preserve">funding may affect implementation and prioritization. Through a structured approach to measurement and improvement, this model aims to strengthen HCBS </w:t>
      </w:r>
      <w:r>
        <w:rPr>
          <w:rFonts w:ascii="Arial" w:hAnsi="Arial" w:cs="Arial"/>
          <w:sz w:val="20"/>
          <w:szCs w:val="20"/>
        </w:rPr>
        <w:t xml:space="preserve">outcome measurement so that it more accurately can be used in making decisions with respect to accountability to funders, HCBS service </w:t>
      </w:r>
      <w:r w:rsidRPr="003847B6">
        <w:rPr>
          <w:rFonts w:ascii="Arial" w:hAnsi="Arial" w:cs="Arial"/>
          <w:sz w:val="20"/>
          <w:szCs w:val="20"/>
        </w:rPr>
        <w:t>delivery</w:t>
      </w:r>
      <w:r>
        <w:rPr>
          <w:rFonts w:ascii="Arial" w:hAnsi="Arial" w:cs="Arial"/>
          <w:sz w:val="20"/>
          <w:szCs w:val="20"/>
        </w:rPr>
        <w:t>, and quality improvement efforts</w:t>
      </w:r>
      <w:r w:rsidRPr="003847B6">
        <w:rPr>
          <w:rFonts w:ascii="Arial" w:hAnsi="Arial" w:cs="Arial"/>
          <w:sz w:val="20"/>
          <w:szCs w:val="20"/>
        </w:rPr>
        <w:t xml:space="preserve"> </w:t>
      </w:r>
      <w:r>
        <w:rPr>
          <w:rFonts w:ascii="Arial" w:hAnsi="Arial" w:cs="Arial"/>
          <w:sz w:val="20"/>
          <w:szCs w:val="20"/>
        </w:rPr>
        <w:t>in a manner that enhances beneficiary</w:t>
      </w:r>
      <w:r w:rsidRPr="003847B6">
        <w:rPr>
          <w:rFonts w:ascii="Arial" w:hAnsi="Arial" w:cs="Arial"/>
          <w:sz w:val="20"/>
          <w:szCs w:val="20"/>
        </w:rPr>
        <w:t xml:space="preserve"> outcomes</w:t>
      </w:r>
      <w:r>
        <w:rPr>
          <w:rFonts w:ascii="Arial" w:hAnsi="Arial" w:cs="Arial"/>
          <w:sz w:val="20"/>
          <w:szCs w:val="20"/>
        </w:rPr>
        <w:t xml:space="preserve"> and the employment experiences of HCBS recipients</w:t>
      </w:r>
      <w:r w:rsidRPr="003847B6">
        <w:rPr>
          <w:rFonts w:ascii="Arial" w:hAnsi="Arial" w:cs="Arial"/>
          <w:sz w:val="20"/>
          <w:szCs w:val="20"/>
        </w:rPr>
        <w:t>.</w:t>
      </w:r>
    </w:p>
    <w:sectPr w:rsidR="00A81630" w:rsidRPr="003605C5" w:rsidSect="00C04AA8">
      <w:headerReference w:type="default" r:id="rId10"/>
      <w:footerReference w:type="defaul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C00D2" w14:textId="77777777" w:rsidR="0036526B" w:rsidRDefault="0036526B" w:rsidP="00A81630">
      <w:pPr>
        <w:spacing w:after="0" w:line="240" w:lineRule="auto"/>
      </w:pPr>
      <w:r>
        <w:separator/>
      </w:r>
    </w:p>
  </w:endnote>
  <w:endnote w:type="continuationSeparator" w:id="0">
    <w:p w14:paraId="50613052" w14:textId="77777777" w:rsidR="0036526B" w:rsidRDefault="0036526B" w:rsidP="00A81630">
      <w:pPr>
        <w:spacing w:after="0" w:line="240" w:lineRule="auto"/>
      </w:pPr>
      <w:r>
        <w:continuationSeparator/>
      </w:r>
    </w:p>
  </w:endnote>
  <w:endnote w:type="continuationNotice" w:id="1">
    <w:p w14:paraId="59EFA7E7" w14:textId="77777777" w:rsidR="0036526B" w:rsidRDefault="003652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384B" w14:textId="263E771D" w:rsidR="00C130E4" w:rsidRPr="002167F8" w:rsidRDefault="002167F8" w:rsidP="002167F8">
    <w:pPr>
      <w:pStyle w:val="Footer"/>
    </w:pPr>
    <w:r w:rsidRPr="005E3C76">
      <w:rPr>
        <w:rFonts w:ascii="Arial" w:hAnsi="Arial" w:cs="Arial"/>
        <w:sz w:val="20"/>
        <w:szCs w:val="20"/>
      </w:rPr>
      <w:t>Battelle | Version 1.0 |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8039E" w14:textId="77777777" w:rsidR="0036526B" w:rsidRDefault="0036526B" w:rsidP="00A81630">
      <w:pPr>
        <w:spacing w:after="0" w:line="240" w:lineRule="auto"/>
      </w:pPr>
      <w:r>
        <w:separator/>
      </w:r>
    </w:p>
  </w:footnote>
  <w:footnote w:type="continuationSeparator" w:id="0">
    <w:p w14:paraId="49D7DD45" w14:textId="77777777" w:rsidR="0036526B" w:rsidRDefault="0036526B" w:rsidP="00A81630">
      <w:pPr>
        <w:spacing w:after="0" w:line="240" w:lineRule="auto"/>
      </w:pPr>
      <w:r>
        <w:continuationSeparator/>
      </w:r>
    </w:p>
  </w:footnote>
  <w:footnote w:type="continuationNotice" w:id="1">
    <w:p w14:paraId="215B7432" w14:textId="77777777" w:rsidR="0036526B" w:rsidRDefault="003652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6F33B" w14:textId="7449D08E" w:rsidR="00A81630" w:rsidRPr="00B30078" w:rsidRDefault="00CB1BEF" w:rsidP="00CB1BEF">
    <w:pPr>
      <w:spacing w:after="0" w:line="240" w:lineRule="auto"/>
      <w:rPr>
        <w:rFonts w:ascii="Arial" w:hAnsi="Arial" w:cs="Arial"/>
      </w:rPr>
    </w:pPr>
    <w:r>
      <w:rPr>
        <w:noProof/>
      </w:rPr>
      <w:drawing>
        <wp:anchor distT="0" distB="0" distL="114300" distR="114300" simplePos="0" relativeHeight="251658240" behindDoc="0" locked="0" layoutInCell="1" allowOverlap="1" wp14:anchorId="0A2A3F94" wp14:editId="4203E206">
          <wp:simplePos x="0" y="0"/>
          <wp:positionH relativeFrom="margin">
            <wp:align>right</wp:align>
          </wp:positionH>
          <wp:positionV relativeFrom="paragraph">
            <wp:posOffset>-178435</wp:posOffset>
          </wp:positionV>
          <wp:extent cx="1876425" cy="415199"/>
          <wp:effectExtent l="0" t="0" r="0" b="4445"/>
          <wp:wrapNone/>
          <wp:docPr id="1293541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6425" cy="4151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81630" w:rsidRPr="00B30078">
      <w:rPr>
        <w:rFonts w:ascii="Arial" w:hAnsi="Arial" w:cs="Arial"/>
      </w:rPr>
      <w:t>Logic Model Template for Quality Measures</w:t>
    </w:r>
    <w:r w:rsidRPr="00CB1BE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48B"/>
    <w:multiLevelType w:val="multilevel"/>
    <w:tmpl w:val="0CC89B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D104B2"/>
    <w:multiLevelType w:val="multilevel"/>
    <w:tmpl w:val="A01E1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67DE3"/>
    <w:multiLevelType w:val="multilevel"/>
    <w:tmpl w:val="A6E4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B04F7"/>
    <w:multiLevelType w:val="hybridMultilevel"/>
    <w:tmpl w:val="3DBCC8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315FE5"/>
    <w:multiLevelType w:val="multilevel"/>
    <w:tmpl w:val="4E5A40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891516"/>
    <w:multiLevelType w:val="multilevel"/>
    <w:tmpl w:val="29A6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161603"/>
    <w:multiLevelType w:val="multilevel"/>
    <w:tmpl w:val="392CB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D65A38"/>
    <w:multiLevelType w:val="multilevel"/>
    <w:tmpl w:val="C88E8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A13ABB"/>
    <w:multiLevelType w:val="multilevel"/>
    <w:tmpl w:val="9B209D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BAF6269"/>
    <w:multiLevelType w:val="multilevel"/>
    <w:tmpl w:val="61F8E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BE196B"/>
    <w:multiLevelType w:val="multilevel"/>
    <w:tmpl w:val="AB125E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12A303F"/>
    <w:multiLevelType w:val="multilevel"/>
    <w:tmpl w:val="4E569A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7624B25"/>
    <w:multiLevelType w:val="multilevel"/>
    <w:tmpl w:val="2A6A6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856A68"/>
    <w:multiLevelType w:val="multilevel"/>
    <w:tmpl w:val="EA265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87021C"/>
    <w:multiLevelType w:val="multilevel"/>
    <w:tmpl w:val="1452D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5F5B67"/>
    <w:multiLevelType w:val="hybridMultilevel"/>
    <w:tmpl w:val="58BECFC8"/>
    <w:lvl w:ilvl="0" w:tplc="ABBCC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873056"/>
    <w:multiLevelType w:val="multilevel"/>
    <w:tmpl w:val="FDAE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CF6674"/>
    <w:multiLevelType w:val="multilevel"/>
    <w:tmpl w:val="93AE1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0274B0"/>
    <w:multiLevelType w:val="multilevel"/>
    <w:tmpl w:val="AAC8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1316E3"/>
    <w:multiLevelType w:val="multilevel"/>
    <w:tmpl w:val="9168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4A3D89"/>
    <w:multiLevelType w:val="multilevel"/>
    <w:tmpl w:val="F296FE2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7B013081"/>
    <w:multiLevelType w:val="multilevel"/>
    <w:tmpl w:val="FD58B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1B590C"/>
    <w:multiLevelType w:val="multilevel"/>
    <w:tmpl w:val="BCCEA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9759846">
    <w:abstractNumId w:val="15"/>
  </w:num>
  <w:num w:numId="2" w16cid:durableId="1509176907">
    <w:abstractNumId w:val="6"/>
  </w:num>
  <w:num w:numId="3" w16cid:durableId="1612126139">
    <w:abstractNumId w:val="5"/>
  </w:num>
  <w:num w:numId="4" w16cid:durableId="139419773">
    <w:abstractNumId w:val="1"/>
  </w:num>
  <w:num w:numId="5" w16cid:durableId="1184898237">
    <w:abstractNumId w:val="14"/>
  </w:num>
  <w:num w:numId="6" w16cid:durableId="1233781294">
    <w:abstractNumId w:val="12"/>
  </w:num>
  <w:num w:numId="7" w16cid:durableId="411707857">
    <w:abstractNumId w:val="9"/>
  </w:num>
  <w:num w:numId="8" w16cid:durableId="992686752">
    <w:abstractNumId w:val="21"/>
  </w:num>
  <w:num w:numId="9" w16cid:durableId="1439136478">
    <w:abstractNumId w:val="13"/>
  </w:num>
  <w:num w:numId="10" w16cid:durableId="1569224237">
    <w:abstractNumId w:val="22"/>
  </w:num>
  <w:num w:numId="11" w16cid:durableId="1476682628">
    <w:abstractNumId w:val="19"/>
  </w:num>
  <w:num w:numId="12" w16cid:durableId="240257658">
    <w:abstractNumId w:val="17"/>
  </w:num>
  <w:num w:numId="13" w16cid:durableId="497577693">
    <w:abstractNumId w:val="7"/>
  </w:num>
  <w:num w:numId="14" w16cid:durableId="317270364">
    <w:abstractNumId w:val="16"/>
  </w:num>
  <w:num w:numId="15" w16cid:durableId="2085637818">
    <w:abstractNumId w:val="18"/>
  </w:num>
  <w:num w:numId="16" w16cid:durableId="255601376">
    <w:abstractNumId w:val="2"/>
  </w:num>
  <w:num w:numId="17" w16cid:durableId="1608193212">
    <w:abstractNumId w:val="11"/>
  </w:num>
  <w:num w:numId="18" w16cid:durableId="1046418889">
    <w:abstractNumId w:val="4"/>
  </w:num>
  <w:num w:numId="19" w16cid:durableId="2133860955">
    <w:abstractNumId w:val="0"/>
  </w:num>
  <w:num w:numId="20" w16cid:durableId="2033677010">
    <w:abstractNumId w:val="20"/>
  </w:num>
  <w:num w:numId="21" w16cid:durableId="240481555">
    <w:abstractNumId w:val="8"/>
  </w:num>
  <w:num w:numId="22" w16cid:durableId="1721326006">
    <w:abstractNumId w:val="10"/>
  </w:num>
  <w:num w:numId="23" w16cid:durableId="1498351055">
    <w:abstractNumId w:val="3"/>
  </w:num>
  <w:num w:numId="24" w16cid:durableId="14347849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AA8"/>
    <w:rsid w:val="00002BCF"/>
    <w:rsid w:val="00007B6B"/>
    <w:rsid w:val="00016430"/>
    <w:rsid w:val="000301BB"/>
    <w:rsid w:val="00034987"/>
    <w:rsid w:val="00067944"/>
    <w:rsid w:val="000D6A4D"/>
    <w:rsid w:val="000E2319"/>
    <w:rsid w:val="000F4EF3"/>
    <w:rsid w:val="00113B0B"/>
    <w:rsid w:val="0014569C"/>
    <w:rsid w:val="001661ED"/>
    <w:rsid w:val="001D4487"/>
    <w:rsid w:val="001F4A49"/>
    <w:rsid w:val="00201B38"/>
    <w:rsid w:val="002167F8"/>
    <w:rsid w:val="00230BD8"/>
    <w:rsid w:val="002B43CD"/>
    <w:rsid w:val="002B5824"/>
    <w:rsid w:val="002D5426"/>
    <w:rsid w:val="002F7377"/>
    <w:rsid w:val="00353E73"/>
    <w:rsid w:val="003605C5"/>
    <w:rsid w:val="00364340"/>
    <w:rsid w:val="0036526B"/>
    <w:rsid w:val="00371F92"/>
    <w:rsid w:val="00373D7B"/>
    <w:rsid w:val="00375487"/>
    <w:rsid w:val="003847B6"/>
    <w:rsid w:val="003872C7"/>
    <w:rsid w:val="003B7BD9"/>
    <w:rsid w:val="003C5DD4"/>
    <w:rsid w:val="003D3F3B"/>
    <w:rsid w:val="003D648B"/>
    <w:rsid w:val="003F2032"/>
    <w:rsid w:val="00405F80"/>
    <w:rsid w:val="004622CE"/>
    <w:rsid w:val="0047207E"/>
    <w:rsid w:val="0048446C"/>
    <w:rsid w:val="004C4E8D"/>
    <w:rsid w:val="004C4FA7"/>
    <w:rsid w:val="004F72DF"/>
    <w:rsid w:val="00527214"/>
    <w:rsid w:val="00535096"/>
    <w:rsid w:val="0056259E"/>
    <w:rsid w:val="00571A97"/>
    <w:rsid w:val="005E251F"/>
    <w:rsid w:val="00604352"/>
    <w:rsid w:val="00643F09"/>
    <w:rsid w:val="006600E3"/>
    <w:rsid w:val="00665010"/>
    <w:rsid w:val="006651F4"/>
    <w:rsid w:val="006823E4"/>
    <w:rsid w:val="006A3026"/>
    <w:rsid w:val="006A702D"/>
    <w:rsid w:val="00734194"/>
    <w:rsid w:val="00740D42"/>
    <w:rsid w:val="00753E78"/>
    <w:rsid w:val="00755BA3"/>
    <w:rsid w:val="007A4525"/>
    <w:rsid w:val="00826780"/>
    <w:rsid w:val="00832F07"/>
    <w:rsid w:val="008502FA"/>
    <w:rsid w:val="008C1032"/>
    <w:rsid w:val="008C20B7"/>
    <w:rsid w:val="008E0769"/>
    <w:rsid w:val="008E5ED0"/>
    <w:rsid w:val="008F389B"/>
    <w:rsid w:val="008F5478"/>
    <w:rsid w:val="0091522D"/>
    <w:rsid w:val="009315A5"/>
    <w:rsid w:val="0094169E"/>
    <w:rsid w:val="00947F44"/>
    <w:rsid w:val="00974791"/>
    <w:rsid w:val="009854FF"/>
    <w:rsid w:val="009A71B6"/>
    <w:rsid w:val="009B18EE"/>
    <w:rsid w:val="009D7539"/>
    <w:rsid w:val="00A27888"/>
    <w:rsid w:val="00A521DE"/>
    <w:rsid w:val="00A81630"/>
    <w:rsid w:val="00A92970"/>
    <w:rsid w:val="00AD61EA"/>
    <w:rsid w:val="00AE40BD"/>
    <w:rsid w:val="00B10567"/>
    <w:rsid w:val="00B30078"/>
    <w:rsid w:val="00B504E7"/>
    <w:rsid w:val="00B77EB4"/>
    <w:rsid w:val="00BD38FA"/>
    <w:rsid w:val="00C03B3F"/>
    <w:rsid w:val="00C04AA8"/>
    <w:rsid w:val="00C130E4"/>
    <w:rsid w:val="00C16482"/>
    <w:rsid w:val="00C324A9"/>
    <w:rsid w:val="00CA05F5"/>
    <w:rsid w:val="00CA0B97"/>
    <w:rsid w:val="00CB1BEF"/>
    <w:rsid w:val="00CE1FDC"/>
    <w:rsid w:val="00D24CA2"/>
    <w:rsid w:val="00D30C16"/>
    <w:rsid w:val="00D31F41"/>
    <w:rsid w:val="00D5538A"/>
    <w:rsid w:val="00D57284"/>
    <w:rsid w:val="00E00AED"/>
    <w:rsid w:val="00E33164"/>
    <w:rsid w:val="00E44939"/>
    <w:rsid w:val="00E50275"/>
    <w:rsid w:val="00E9137B"/>
    <w:rsid w:val="00F53D71"/>
    <w:rsid w:val="00F64BBB"/>
    <w:rsid w:val="00F84A62"/>
    <w:rsid w:val="00F86B92"/>
    <w:rsid w:val="00F90C32"/>
    <w:rsid w:val="00FA7B43"/>
    <w:rsid w:val="00FC0A52"/>
    <w:rsid w:val="00FD704F"/>
    <w:rsid w:val="00FF052C"/>
    <w:rsid w:val="0C5BDD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8E7C4"/>
  <w15:chartTrackingRefBased/>
  <w15:docId w15:val="{32BB9E1D-9C3D-4FCA-BC25-058B0FD60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4A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4A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4A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4A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4A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4A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4A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4A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A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A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4A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4A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4A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4A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4A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4A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4A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4AA8"/>
    <w:rPr>
      <w:rFonts w:eastAsiaTheme="majorEastAsia" w:cstheme="majorBidi"/>
      <w:color w:val="272727" w:themeColor="text1" w:themeTint="D8"/>
    </w:rPr>
  </w:style>
  <w:style w:type="paragraph" w:styleId="Title">
    <w:name w:val="Title"/>
    <w:basedOn w:val="Normal"/>
    <w:next w:val="Normal"/>
    <w:link w:val="TitleChar"/>
    <w:uiPriority w:val="10"/>
    <w:qFormat/>
    <w:rsid w:val="00C04A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4A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4A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A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4AA8"/>
    <w:pPr>
      <w:spacing w:before="160"/>
      <w:jc w:val="center"/>
    </w:pPr>
    <w:rPr>
      <w:i/>
      <w:iCs/>
      <w:color w:val="404040" w:themeColor="text1" w:themeTint="BF"/>
    </w:rPr>
  </w:style>
  <w:style w:type="character" w:customStyle="1" w:styleId="QuoteChar">
    <w:name w:val="Quote Char"/>
    <w:basedOn w:val="DefaultParagraphFont"/>
    <w:link w:val="Quote"/>
    <w:uiPriority w:val="29"/>
    <w:rsid w:val="00C04AA8"/>
    <w:rPr>
      <w:i/>
      <w:iCs/>
      <w:color w:val="404040" w:themeColor="text1" w:themeTint="BF"/>
    </w:rPr>
  </w:style>
  <w:style w:type="paragraph" w:styleId="ListParagraph">
    <w:name w:val="List Paragraph"/>
    <w:basedOn w:val="Normal"/>
    <w:uiPriority w:val="34"/>
    <w:qFormat/>
    <w:rsid w:val="00C04AA8"/>
    <w:pPr>
      <w:ind w:left="720"/>
      <w:contextualSpacing/>
    </w:pPr>
  </w:style>
  <w:style w:type="character" w:styleId="IntenseEmphasis">
    <w:name w:val="Intense Emphasis"/>
    <w:basedOn w:val="DefaultParagraphFont"/>
    <w:uiPriority w:val="21"/>
    <w:qFormat/>
    <w:rsid w:val="00C04AA8"/>
    <w:rPr>
      <w:i/>
      <w:iCs/>
      <w:color w:val="0F4761" w:themeColor="accent1" w:themeShade="BF"/>
    </w:rPr>
  </w:style>
  <w:style w:type="paragraph" w:styleId="IntenseQuote">
    <w:name w:val="Intense Quote"/>
    <w:basedOn w:val="Normal"/>
    <w:next w:val="Normal"/>
    <w:link w:val="IntenseQuoteChar"/>
    <w:uiPriority w:val="30"/>
    <w:qFormat/>
    <w:rsid w:val="00C04A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4AA8"/>
    <w:rPr>
      <w:i/>
      <w:iCs/>
      <w:color w:val="0F4761" w:themeColor="accent1" w:themeShade="BF"/>
    </w:rPr>
  </w:style>
  <w:style w:type="character" w:styleId="IntenseReference">
    <w:name w:val="Intense Reference"/>
    <w:basedOn w:val="DefaultParagraphFont"/>
    <w:uiPriority w:val="32"/>
    <w:qFormat/>
    <w:rsid w:val="00C04AA8"/>
    <w:rPr>
      <w:b/>
      <w:bCs/>
      <w:smallCaps/>
      <w:color w:val="0F4761" w:themeColor="accent1" w:themeShade="BF"/>
      <w:spacing w:val="5"/>
    </w:rPr>
  </w:style>
  <w:style w:type="table" w:styleId="TableGrid">
    <w:name w:val="Table Grid"/>
    <w:basedOn w:val="TableNormal"/>
    <w:uiPriority w:val="39"/>
    <w:rsid w:val="00C04AA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1630"/>
    <w:rPr>
      <w:sz w:val="16"/>
      <w:szCs w:val="16"/>
    </w:rPr>
  </w:style>
  <w:style w:type="paragraph" w:styleId="CommentText">
    <w:name w:val="annotation text"/>
    <w:basedOn w:val="Normal"/>
    <w:link w:val="CommentTextChar"/>
    <w:uiPriority w:val="99"/>
    <w:unhideWhenUsed/>
    <w:rsid w:val="00A81630"/>
    <w:pPr>
      <w:spacing w:line="240" w:lineRule="auto"/>
    </w:pPr>
    <w:rPr>
      <w:sz w:val="20"/>
      <w:szCs w:val="20"/>
    </w:rPr>
  </w:style>
  <w:style w:type="character" w:customStyle="1" w:styleId="CommentTextChar">
    <w:name w:val="Comment Text Char"/>
    <w:basedOn w:val="DefaultParagraphFont"/>
    <w:link w:val="CommentText"/>
    <w:uiPriority w:val="99"/>
    <w:rsid w:val="00A81630"/>
    <w:rPr>
      <w:sz w:val="20"/>
      <w:szCs w:val="20"/>
    </w:rPr>
  </w:style>
  <w:style w:type="paragraph" w:styleId="CommentSubject">
    <w:name w:val="annotation subject"/>
    <w:basedOn w:val="CommentText"/>
    <w:next w:val="CommentText"/>
    <w:link w:val="CommentSubjectChar"/>
    <w:uiPriority w:val="99"/>
    <w:semiHidden/>
    <w:unhideWhenUsed/>
    <w:rsid w:val="00A81630"/>
    <w:rPr>
      <w:b/>
      <w:bCs/>
    </w:rPr>
  </w:style>
  <w:style w:type="character" w:customStyle="1" w:styleId="CommentSubjectChar">
    <w:name w:val="Comment Subject Char"/>
    <w:basedOn w:val="CommentTextChar"/>
    <w:link w:val="CommentSubject"/>
    <w:uiPriority w:val="99"/>
    <w:semiHidden/>
    <w:rsid w:val="00A81630"/>
    <w:rPr>
      <w:b/>
      <w:bCs/>
      <w:sz w:val="20"/>
      <w:szCs w:val="20"/>
    </w:rPr>
  </w:style>
  <w:style w:type="paragraph" w:styleId="Header">
    <w:name w:val="header"/>
    <w:basedOn w:val="Normal"/>
    <w:link w:val="HeaderChar"/>
    <w:uiPriority w:val="99"/>
    <w:unhideWhenUsed/>
    <w:rsid w:val="00A81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1630"/>
  </w:style>
  <w:style w:type="paragraph" w:styleId="Footer">
    <w:name w:val="footer"/>
    <w:basedOn w:val="Normal"/>
    <w:link w:val="FooterChar"/>
    <w:uiPriority w:val="99"/>
    <w:unhideWhenUsed/>
    <w:rsid w:val="00A81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1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463240">
      <w:bodyDiv w:val="1"/>
      <w:marLeft w:val="0"/>
      <w:marRight w:val="0"/>
      <w:marTop w:val="0"/>
      <w:marBottom w:val="0"/>
      <w:divBdr>
        <w:top w:val="none" w:sz="0" w:space="0" w:color="auto"/>
        <w:left w:val="none" w:sz="0" w:space="0" w:color="auto"/>
        <w:bottom w:val="none" w:sz="0" w:space="0" w:color="auto"/>
        <w:right w:val="none" w:sz="0" w:space="0" w:color="auto"/>
      </w:divBdr>
    </w:div>
    <w:div w:id="312684304">
      <w:bodyDiv w:val="1"/>
      <w:marLeft w:val="0"/>
      <w:marRight w:val="0"/>
      <w:marTop w:val="0"/>
      <w:marBottom w:val="0"/>
      <w:divBdr>
        <w:top w:val="none" w:sz="0" w:space="0" w:color="auto"/>
        <w:left w:val="none" w:sz="0" w:space="0" w:color="auto"/>
        <w:bottom w:val="none" w:sz="0" w:space="0" w:color="auto"/>
        <w:right w:val="none" w:sz="0" w:space="0" w:color="auto"/>
      </w:divBdr>
    </w:div>
    <w:div w:id="409733991">
      <w:bodyDiv w:val="1"/>
      <w:marLeft w:val="0"/>
      <w:marRight w:val="0"/>
      <w:marTop w:val="0"/>
      <w:marBottom w:val="0"/>
      <w:divBdr>
        <w:top w:val="none" w:sz="0" w:space="0" w:color="auto"/>
        <w:left w:val="none" w:sz="0" w:space="0" w:color="auto"/>
        <w:bottom w:val="none" w:sz="0" w:space="0" w:color="auto"/>
        <w:right w:val="none" w:sz="0" w:space="0" w:color="auto"/>
      </w:divBdr>
    </w:div>
    <w:div w:id="514924840">
      <w:bodyDiv w:val="1"/>
      <w:marLeft w:val="0"/>
      <w:marRight w:val="0"/>
      <w:marTop w:val="0"/>
      <w:marBottom w:val="0"/>
      <w:divBdr>
        <w:top w:val="none" w:sz="0" w:space="0" w:color="auto"/>
        <w:left w:val="none" w:sz="0" w:space="0" w:color="auto"/>
        <w:bottom w:val="none" w:sz="0" w:space="0" w:color="auto"/>
        <w:right w:val="none" w:sz="0" w:space="0" w:color="auto"/>
      </w:divBdr>
    </w:div>
    <w:div w:id="744960271">
      <w:bodyDiv w:val="1"/>
      <w:marLeft w:val="0"/>
      <w:marRight w:val="0"/>
      <w:marTop w:val="0"/>
      <w:marBottom w:val="0"/>
      <w:divBdr>
        <w:top w:val="none" w:sz="0" w:space="0" w:color="auto"/>
        <w:left w:val="none" w:sz="0" w:space="0" w:color="auto"/>
        <w:bottom w:val="none" w:sz="0" w:space="0" w:color="auto"/>
        <w:right w:val="none" w:sz="0" w:space="0" w:color="auto"/>
      </w:divBdr>
    </w:div>
    <w:div w:id="967317681">
      <w:bodyDiv w:val="1"/>
      <w:marLeft w:val="0"/>
      <w:marRight w:val="0"/>
      <w:marTop w:val="0"/>
      <w:marBottom w:val="0"/>
      <w:divBdr>
        <w:top w:val="none" w:sz="0" w:space="0" w:color="auto"/>
        <w:left w:val="none" w:sz="0" w:space="0" w:color="auto"/>
        <w:bottom w:val="none" w:sz="0" w:space="0" w:color="auto"/>
        <w:right w:val="none" w:sz="0" w:space="0" w:color="auto"/>
      </w:divBdr>
    </w:div>
    <w:div w:id="1028868296">
      <w:bodyDiv w:val="1"/>
      <w:marLeft w:val="0"/>
      <w:marRight w:val="0"/>
      <w:marTop w:val="0"/>
      <w:marBottom w:val="0"/>
      <w:divBdr>
        <w:top w:val="none" w:sz="0" w:space="0" w:color="auto"/>
        <w:left w:val="none" w:sz="0" w:space="0" w:color="auto"/>
        <w:bottom w:val="none" w:sz="0" w:space="0" w:color="auto"/>
        <w:right w:val="none" w:sz="0" w:space="0" w:color="auto"/>
      </w:divBdr>
    </w:div>
    <w:div w:id="1119688672">
      <w:bodyDiv w:val="1"/>
      <w:marLeft w:val="0"/>
      <w:marRight w:val="0"/>
      <w:marTop w:val="0"/>
      <w:marBottom w:val="0"/>
      <w:divBdr>
        <w:top w:val="none" w:sz="0" w:space="0" w:color="auto"/>
        <w:left w:val="none" w:sz="0" w:space="0" w:color="auto"/>
        <w:bottom w:val="none" w:sz="0" w:space="0" w:color="auto"/>
        <w:right w:val="none" w:sz="0" w:space="0" w:color="auto"/>
      </w:divBdr>
    </w:div>
    <w:div w:id="1122504476">
      <w:bodyDiv w:val="1"/>
      <w:marLeft w:val="0"/>
      <w:marRight w:val="0"/>
      <w:marTop w:val="0"/>
      <w:marBottom w:val="0"/>
      <w:divBdr>
        <w:top w:val="none" w:sz="0" w:space="0" w:color="auto"/>
        <w:left w:val="none" w:sz="0" w:space="0" w:color="auto"/>
        <w:bottom w:val="none" w:sz="0" w:space="0" w:color="auto"/>
        <w:right w:val="none" w:sz="0" w:space="0" w:color="auto"/>
      </w:divBdr>
    </w:div>
    <w:div w:id="1215041124">
      <w:bodyDiv w:val="1"/>
      <w:marLeft w:val="0"/>
      <w:marRight w:val="0"/>
      <w:marTop w:val="0"/>
      <w:marBottom w:val="0"/>
      <w:divBdr>
        <w:top w:val="none" w:sz="0" w:space="0" w:color="auto"/>
        <w:left w:val="none" w:sz="0" w:space="0" w:color="auto"/>
        <w:bottom w:val="none" w:sz="0" w:space="0" w:color="auto"/>
        <w:right w:val="none" w:sz="0" w:space="0" w:color="auto"/>
      </w:divBdr>
    </w:div>
    <w:div w:id="1607537746">
      <w:bodyDiv w:val="1"/>
      <w:marLeft w:val="0"/>
      <w:marRight w:val="0"/>
      <w:marTop w:val="0"/>
      <w:marBottom w:val="0"/>
      <w:divBdr>
        <w:top w:val="none" w:sz="0" w:space="0" w:color="auto"/>
        <w:left w:val="none" w:sz="0" w:space="0" w:color="auto"/>
        <w:bottom w:val="none" w:sz="0" w:space="0" w:color="auto"/>
        <w:right w:val="none" w:sz="0" w:space="0" w:color="auto"/>
      </w:divBdr>
    </w:div>
    <w:div w:id="1784690376">
      <w:bodyDiv w:val="1"/>
      <w:marLeft w:val="0"/>
      <w:marRight w:val="0"/>
      <w:marTop w:val="0"/>
      <w:marBottom w:val="0"/>
      <w:divBdr>
        <w:top w:val="none" w:sz="0" w:space="0" w:color="auto"/>
        <w:left w:val="none" w:sz="0" w:space="0" w:color="auto"/>
        <w:bottom w:val="none" w:sz="0" w:space="0" w:color="auto"/>
        <w:right w:val="none" w:sz="0" w:space="0" w:color="auto"/>
      </w:divBdr>
    </w:div>
    <w:div w:id="1817529350">
      <w:bodyDiv w:val="1"/>
      <w:marLeft w:val="0"/>
      <w:marRight w:val="0"/>
      <w:marTop w:val="0"/>
      <w:marBottom w:val="0"/>
      <w:divBdr>
        <w:top w:val="none" w:sz="0" w:space="0" w:color="auto"/>
        <w:left w:val="none" w:sz="0" w:space="0" w:color="auto"/>
        <w:bottom w:val="none" w:sz="0" w:space="0" w:color="auto"/>
        <w:right w:val="none" w:sz="0" w:space="0" w:color="auto"/>
      </w:divBdr>
    </w:div>
    <w:div w:id="1933587773">
      <w:bodyDiv w:val="1"/>
      <w:marLeft w:val="0"/>
      <w:marRight w:val="0"/>
      <w:marTop w:val="0"/>
      <w:marBottom w:val="0"/>
      <w:divBdr>
        <w:top w:val="none" w:sz="0" w:space="0" w:color="auto"/>
        <w:left w:val="none" w:sz="0" w:space="0" w:color="auto"/>
        <w:bottom w:val="none" w:sz="0" w:space="0" w:color="auto"/>
        <w:right w:val="none" w:sz="0" w:space="0" w:color="auto"/>
      </w:divBdr>
    </w:div>
    <w:div w:id="2070228396">
      <w:bodyDiv w:val="1"/>
      <w:marLeft w:val="0"/>
      <w:marRight w:val="0"/>
      <w:marTop w:val="0"/>
      <w:marBottom w:val="0"/>
      <w:divBdr>
        <w:top w:val="none" w:sz="0" w:space="0" w:color="auto"/>
        <w:left w:val="none" w:sz="0" w:space="0" w:color="auto"/>
        <w:bottom w:val="none" w:sz="0" w:space="0" w:color="auto"/>
        <w:right w:val="none" w:sz="0" w:space="0" w:color="auto"/>
      </w:divBdr>
    </w:div>
    <w:div w:id="209027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890618-5063-4a10-9269-39309fc44fd8" xsi:nil="true"/>
    <lcf76f155ced4ddcb4097134ff3c332f xmlns="c46a9670-bd66-4586-9525-c163b0e5d59b">
      <Terms xmlns="http://schemas.microsoft.com/office/infopath/2007/PartnerControls"/>
    </lcf76f155ced4ddcb4097134ff3c332f>
    <Comment xmlns="c46a9670-bd66-4586-9525-c163b0e5d59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0D22705296B04B9E99E648B82AFFB2" ma:contentTypeVersion="16" ma:contentTypeDescription="Create a new document." ma:contentTypeScope="" ma:versionID="81745b7c5726a8ebcd4ca1e9d07f4a62">
  <xsd:schema xmlns:xsd="http://www.w3.org/2001/XMLSchema" xmlns:xs="http://www.w3.org/2001/XMLSchema" xmlns:p="http://schemas.microsoft.com/office/2006/metadata/properties" xmlns:ns2="c46a9670-bd66-4586-9525-c163b0e5d59b" xmlns:ns3="2c890618-5063-4a10-9269-39309fc44fd8" targetNamespace="http://schemas.microsoft.com/office/2006/metadata/properties" ma:root="true" ma:fieldsID="8b62105e51364e72827a7723cb38122b" ns2:_="" ns3:_="">
    <xsd:import namespace="c46a9670-bd66-4586-9525-c163b0e5d59b"/>
    <xsd:import namespace="2c890618-5063-4a10-9269-39309fc44f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Location"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6a9670-bd66-4586-9525-c163b0e5d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Comment" ma:index="23" nillable="true" ma:displayName="Comment" ma:description="e.g., 508 complete, posted to PQM" ma:format="Dropdown"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90618-5063-4a10-9269-39309fc44fd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372bffc1-9a4c-412d-8198-1e07bd163c28}" ma:internalName="TaxCatchAll" ma:showField="CatchAllData" ma:web="2c890618-5063-4a10-9269-39309fc44f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C1BE0-F0A2-4E8D-9189-B8A6428D6FA1}">
  <ds:schemaRefs>
    <ds:schemaRef ds:uri="http://schemas.microsoft.com/office/2006/metadata/properties"/>
    <ds:schemaRef ds:uri="http://schemas.microsoft.com/office/infopath/2007/PartnerControls"/>
    <ds:schemaRef ds:uri="2c890618-5063-4a10-9269-39309fc44fd8"/>
    <ds:schemaRef ds:uri="c46a9670-bd66-4586-9525-c163b0e5d59b"/>
  </ds:schemaRefs>
</ds:datastoreItem>
</file>

<file path=customXml/itemProps2.xml><?xml version="1.0" encoding="utf-8"?>
<ds:datastoreItem xmlns:ds="http://schemas.openxmlformats.org/officeDocument/2006/customXml" ds:itemID="{84FA1486-82EF-4F2F-ADEE-7F2AD135C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6a9670-bd66-4586-9525-c163b0e5d59b"/>
    <ds:schemaRef ds:uri="2c890618-5063-4a10-9269-39309fc44f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165CA-D749-4EF0-8874-CFF7322C7B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1924</Words>
  <Characters>10969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E&amp;M Logic Model Template</vt:lpstr>
    </vt:vector>
  </TitlesOfParts>
  <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E&amp;M Logic Model Template</dc:title>
  <dc:subject/>
  <dc:creator>Battelle</dc:creator>
  <cp:keywords>E&amp;M, Logic Model Template</cp:keywords>
  <dc:description/>
  <cp:lastModifiedBy>Alec Nyce</cp:lastModifiedBy>
  <cp:revision>4</cp:revision>
  <dcterms:created xsi:type="dcterms:W3CDTF">2025-05-13T21:20:00Z</dcterms:created>
  <dcterms:modified xsi:type="dcterms:W3CDTF">2025-05-13T21:21:00Z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0x010100990D22705296B04B9E99E648B82AFFB2</vt:lpwstr>
  </property>
  <property fmtid="{D5CDD505-2E9C-101B-9397-08002B2CF9AE}" pid="3" name="MediaServiceImageTags">
    <vt:lpwstr/>
  </property>
</Properties>
</file>